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7DC3" w14:textId="56EDF3BA" w:rsidR="003372C5" w:rsidRPr="003372C5" w:rsidRDefault="003372C5" w:rsidP="003372C5">
      <w:pPr>
        <w:rPr>
          <w:rFonts w:ascii="Arial" w:eastAsia="Times New Roman" w:hAnsi="Arial" w:cs="Arial"/>
          <w:b/>
          <w:bCs/>
          <w:kern w:val="0"/>
          <w:sz w:val="22"/>
          <w:szCs w:val="20"/>
          <w:lang w:val="en-GB" w:eastAsia="en-US"/>
        </w:rPr>
      </w:pPr>
      <w:bookmarkStart w:id="0" w:name="_Ref399006623"/>
      <w:bookmarkStart w:id="1" w:name="_Toc92513360"/>
      <w:r w:rsidRPr="003372C5">
        <w:rPr>
          <w:rFonts w:ascii="Arial" w:eastAsia="Times New Roman" w:hAnsi="Arial" w:cs="Arial"/>
          <w:b/>
          <w:bCs/>
          <w:kern w:val="0"/>
          <w:sz w:val="22"/>
          <w:szCs w:val="20"/>
          <w:lang w:val="en-GB" w:eastAsia="en-US"/>
        </w:rPr>
        <w:t>3GPP TSG-RAN WG4 Meeting # 107</w:t>
      </w:r>
      <w:r w:rsidRPr="003372C5">
        <w:rPr>
          <w:rFonts w:ascii="Arial" w:eastAsia="Times New Roman" w:hAnsi="Arial" w:cs="Arial"/>
          <w:b/>
          <w:bCs/>
          <w:kern w:val="0"/>
          <w:sz w:val="22"/>
          <w:szCs w:val="20"/>
          <w:lang w:val="en-GB" w:eastAsia="en-US"/>
        </w:rPr>
        <w:tab/>
      </w:r>
      <w:r w:rsidRPr="003372C5">
        <w:rPr>
          <w:rFonts w:ascii="Arial" w:eastAsia="Times New Roman" w:hAnsi="Arial" w:cs="Arial"/>
          <w:b/>
          <w:bCs/>
          <w:kern w:val="0"/>
          <w:sz w:val="22"/>
          <w:szCs w:val="20"/>
          <w:lang w:val="en-GB" w:eastAsia="en-US"/>
        </w:rPr>
        <w:tab/>
      </w:r>
      <w:r w:rsidRPr="003372C5">
        <w:rPr>
          <w:rFonts w:ascii="Arial" w:eastAsia="Times New Roman" w:hAnsi="Arial" w:cs="Arial"/>
          <w:b/>
          <w:bCs/>
          <w:kern w:val="0"/>
          <w:sz w:val="22"/>
          <w:szCs w:val="20"/>
          <w:lang w:val="en-GB" w:eastAsia="en-US"/>
        </w:rPr>
        <w:tab/>
      </w:r>
      <w:r w:rsidRPr="003372C5">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F667FA" w:rsidRPr="00F667FA">
        <w:rPr>
          <w:rFonts w:ascii="Arial" w:eastAsia="Times New Roman" w:hAnsi="Arial" w:cs="Arial"/>
          <w:b/>
          <w:bCs/>
          <w:kern w:val="0"/>
          <w:sz w:val="22"/>
          <w:szCs w:val="20"/>
          <w:lang w:val="en-GB" w:eastAsia="en-US"/>
        </w:rPr>
        <w:t>R4-2308230</w:t>
      </w:r>
    </w:p>
    <w:p w14:paraId="12113A91" w14:textId="243181FA" w:rsidR="0040353F" w:rsidRDefault="003372C5" w:rsidP="003372C5">
      <w:pPr>
        <w:rPr>
          <w:rFonts w:ascii="Arial" w:eastAsia="Times New Roman" w:hAnsi="Arial" w:cs="Arial"/>
          <w:b/>
          <w:bCs/>
          <w:kern w:val="0"/>
          <w:sz w:val="22"/>
          <w:szCs w:val="20"/>
          <w:lang w:val="en-GB" w:eastAsia="en-US"/>
        </w:rPr>
      </w:pPr>
      <w:r w:rsidRPr="003372C5">
        <w:rPr>
          <w:rFonts w:ascii="Arial" w:eastAsia="Times New Roman" w:hAnsi="Arial" w:cs="Arial"/>
          <w:b/>
          <w:bCs/>
          <w:kern w:val="0"/>
          <w:sz w:val="22"/>
          <w:szCs w:val="20"/>
          <w:lang w:val="en-GB" w:eastAsia="en-US"/>
        </w:rPr>
        <w:t>Incheon, KR, May 22 – May 26, 2023</w:t>
      </w:r>
    </w:p>
    <w:p w14:paraId="24EADD4F" w14:textId="77777777" w:rsidR="003372C5" w:rsidRPr="0040353F" w:rsidRDefault="003372C5" w:rsidP="003372C5">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C8D0B4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B24DE3" w:rsidRPr="00B24DE3">
        <w:rPr>
          <w:rFonts w:ascii="Arial" w:eastAsia="Times New Roman" w:hAnsi="Arial" w:cs="Arial"/>
          <w:kern w:val="0"/>
          <w:sz w:val="22"/>
          <w:szCs w:val="20"/>
          <w:lang w:val="en-GB" w:eastAsia="en-US"/>
        </w:rPr>
        <w:t>Discussion on beam type and relaxation in initial access </w:t>
      </w:r>
    </w:p>
    <w:p w14:paraId="76ECAF7E" w14:textId="7BB6DBB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71085" w:rsidRPr="00D71085">
        <w:rPr>
          <w:rFonts w:ascii="Arial" w:eastAsia="Times New Roman" w:hAnsi="Arial" w:cs="Arial" w:hint="eastAsia"/>
          <w:kern w:val="0"/>
          <w:sz w:val="22"/>
          <w:szCs w:val="20"/>
          <w:lang w:val="en-GB" w:eastAsia="en-US"/>
        </w:rPr>
        <w:t>8.7.3.2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646E5FBA" w:rsidR="007A6214" w:rsidRPr="007A6214" w:rsidRDefault="0010720F"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the past meeting, the discussion for beam correspondence requirement in initial access is stalled since it is hard to find a decent requirement framework to accommodate different beam types. In this contribution, we share a possible way to solve this issue and make progress on the WI. </w:t>
      </w:r>
    </w:p>
    <w:p w14:paraId="43752AC3" w14:textId="48B7EF74" w:rsidR="0010720F" w:rsidRPr="0010720F" w:rsidRDefault="0040353F" w:rsidP="0010720F">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6ADD6C8" w14:textId="27F7CDFD" w:rsidR="0010720F" w:rsidRDefault="0010720F" w:rsidP="0010720F">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[1], the BC tolerance is discussed and a possible relaxation between </w:t>
      </w:r>
      <w:r w:rsidR="00D71085">
        <w:rPr>
          <w:rFonts w:ascii="Times New Roman" w:hAnsi="Times New Roman" w:cs="Times New Roman"/>
        </w:rPr>
        <w:t xml:space="preserve">the </w:t>
      </w:r>
      <w:r>
        <w:rPr>
          <w:rFonts w:ascii="Times New Roman" w:hAnsi="Times New Roman" w:cs="Times New Roman"/>
        </w:rPr>
        <w:t xml:space="preserve">rough beam and </w:t>
      </w:r>
      <w:r w:rsidR="00D71085">
        <w:rPr>
          <w:rFonts w:ascii="Times New Roman" w:hAnsi="Times New Roman" w:cs="Times New Roman"/>
        </w:rPr>
        <w:t xml:space="preserve">the </w:t>
      </w:r>
      <w:r>
        <w:rPr>
          <w:rFonts w:ascii="Times New Roman" w:hAnsi="Times New Roman" w:cs="Times New Roman"/>
        </w:rPr>
        <w:t>fine beam was raised</w:t>
      </w:r>
      <w:r>
        <w:rPr>
          <w:rFonts w:ascii="Times New Roman" w:hAnsi="Times New Roman" w:cs="Times New Roman" w:hint="eastAsia"/>
        </w:rPr>
        <w:t>；</w:t>
      </w:r>
    </w:p>
    <w:p w14:paraId="54FA8A29" w14:textId="4BA74545" w:rsidR="0010720F" w:rsidRPr="0010720F" w:rsidRDefault="00954676" w:rsidP="0010720F">
      <w:pPr>
        <w:widowControl/>
        <w:spacing w:before="180" w:after="180"/>
        <w:jc w:val="left"/>
        <w:textAlignment w:val="center"/>
        <w:rPr>
          <w:rFonts w:ascii="Arial" w:eastAsia="宋体" w:hAnsi="Arial" w:cs="Arial"/>
          <w:kern w:val="0"/>
          <w:sz w:val="28"/>
          <w:szCs w:val="28"/>
        </w:rPr>
      </w:pPr>
      <w:r>
        <w:rPr>
          <w:rFonts w:ascii="Arial" w:eastAsia="宋体" w:hAnsi="Arial" w:cs="Arial"/>
          <w:noProof/>
          <w:kern w:val="0"/>
          <w:sz w:val="28"/>
          <w:szCs w:val="28"/>
        </w:rPr>
        <mc:AlternateContent>
          <mc:Choice Requires="wps">
            <w:drawing>
              <wp:anchor distT="0" distB="0" distL="114300" distR="114300" simplePos="0" relativeHeight="251659264" behindDoc="0" locked="0" layoutInCell="1" allowOverlap="1" wp14:anchorId="6B193F48" wp14:editId="233B3162">
                <wp:simplePos x="0" y="0"/>
                <wp:positionH relativeFrom="column">
                  <wp:posOffset>4211</wp:posOffset>
                </wp:positionH>
                <wp:positionV relativeFrom="paragraph">
                  <wp:posOffset>404409</wp:posOffset>
                </wp:positionV>
                <wp:extent cx="6232506" cy="3276133"/>
                <wp:effectExtent l="0" t="0" r="16510" b="19685"/>
                <wp:wrapNone/>
                <wp:docPr id="201230947" name="矩形 1"/>
                <wp:cNvGraphicFramePr/>
                <a:graphic xmlns:a="http://schemas.openxmlformats.org/drawingml/2006/main">
                  <a:graphicData uri="http://schemas.microsoft.com/office/word/2010/wordprocessingShape">
                    <wps:wsp>
                      <wps:cNvSpPr/>
                      <wps:spPr>
                        <a:xfrm>
                          <a:off x="0" y="0"/>
                          <a:ext cx="6232506" cy="3276133"/>
                        </a:xfrm>
                        <a:prstGeom prst="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72522D" id="矩形 1" o:spid="_x0000_s1026" style="position:absolute;left:0;text-align:left;margin-left:.35pt;margin-top:31.85pt;width:490.75pt;height:257.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" filled="f" strokecolor="#4472c4 [3204]" strokeweight="1pt"/>
            </w:pict>
          </mc:Fallback>
        </mc:AlternateContent>
      </w:r>
      <w:r w:rsidR="0010720F" w:rsidRPr="0010720F">
        <w:rPr>
          <w:rFonts w:ascii="Arial" w:eastAsia="宋体" w:hAnsi="Arial" w:cs="Arial"/>
          <w:kern w:val="0"/>
          <w:sz w:val="28"/>
          <w:szCs w:val="28"/>
        </w:rPr>
        <w:t>Sub-topic 1-5 BC tolerance</w:t>
      </w:r>
    </w:p>
    <w:p w14:paraId="2A933326" w14:textId="77777777" w:rsidR="0010720F" w:rsidRPr="0010720F" w:rsidRDefault="0010720F" w:rsidP="00954676">
      <w:pPr>
        <w:widowControl/>
        <w:numPr>
          <w:ilvl w:val="0"/>
          <w:numId w:val="22"/>
        </w:numPr>
        <w:tabs>
          <w:tab w:val="clear" w:pos="720"/>
          <w:tab w:val="num" w:pos="90"/>
        </w:tabs>
        <w:spacing w:after="120"/>
        <w:ind w:leftChars="129" w:left="63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Proposals</w:t>
      </w:r>
    </w:p>
    <w:p w14:paraId="6C1E0634" w14:textId="77777777" w:rsidR="0010720F" w:rsidRPr="0010720F" w:rsidRDefault="0010720F" w:rsidP="00954676">
      <w:pPr>
        <w:widowControl/>
        <w:numPr>
          <w:ilvl w:val="1"/>
          <w:numId w:val="22"/>
        </w:numPr>
        <w:tabs>
          <w:tab w:val="clear" w:pos="1440"/>
          <w:tab w:val="num" w:pos="810"/>
        </w:tabs>
        <w:spacing w:after="120"/>
        <w:ind w:leftChars="729" w:left="189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Option 1: BC tolerance is applicable.</w:t>
      </w:r>
    </w:p>
    <w:p w14:paraId="56E0EB15" w14:textId="77777777" w:rsidR="0010720F" w:rsidRPr="0010720F" w:rsidRDefault="0010720F" w:rsidP="00954676">
      <w:pPr>
        <w:widowControl/>
        <w:numPr>
          <w:ilvl w:val="2"/>
          <w:numId w:val="22"/>
        </w:numPr>
        <w:tabs>
          <w:tab w:val="clear" w:pos="2160"/>
          <w:tab w:val="num" w:pos="1530"/>
        </w:tabs>
        <w:spacing w:after="120"/>
        <w:ind w:leftChars="1329" w:left="315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 xml:space="preserve">Option 1a: The same as Rel-16. </w:t>
      </w:r>
    </w:p>
    <w:p w14:paraId="0DA75794" w14:textId="77777777" w:rsidR="0010720F" w:rsidRPr="0010720F" w:rsidRDefault="0010720F" w:rsidP="00954676">
      <w:pPr>
        <w:widowControl/>
        <w:numPr>
          <w:ilvl w:val="2"/>
          <w:numId w:val="22"/>
        </w:numPr>
        <w:tabs>
          <w:tab w:val="clear" w:pos="2160"/>
          <w:tab w:val="num" w:pos="1530"/>
        </w:tabs>
        <w:spacing w:after="120"/>
        <w:ind w:leftChars="1329" w:left="315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Option 1b: New tolerance is introduced.</w:t>
      </w:r>
    </w:p>
    <w:p w14:paraId="67D77F29" w14:textId="77777777" w:rsidR="0010720F" w:rsidRPr="0010720F" w:rsidRDefault="0010720F" w:rsidP="00954676">
      <w:pPr>
        <w:widowControl/>
        <w:numPr>
          <w:ilvl w:val="2"/>
          <w:numId w:val="22"/>
        </w:numPr>
        <w:tabs>
          <w:tab w:val="clear" w:pos="2160"/>
          <w:tab w:val="num" w:pos="1530"/>
        </w:tabs>
        <w:spacing w:after="120"/>
        <w:ind w:leftChars="1329" w:left="315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Option 1c: it’s suggested to study the tolerance requirements especially for UE supporting BC with beam sweeping in RRC_CONNECTED.</w:t>
      </w:r>
    </w:p>
    <w:p w14:paraId="51364327" w14:textId="77777777" w:rsidR="0010720F" w:rsidRPr="0010720F" w:rsidRDefault="0010720F" w:rsidP="00954676">
      <w:pPr>
        <w:widowControl/>
        <w:numPr>
          <w:ilvl w:val="1"/>
          <w:numId w:val="22"/>
        </w:numPr>
        <w:tabs>
          <w:tab w:val="clear" w:pos="1440"/>
          <w:tab w:val="num" w:pos="810"/>
        </w:tabs>
        <w:spacing w:after="120"/>
        <w:ind w:leftChars="729" w:left="189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Option 2: BC tolerance is not applicable.</w:t>
      </w:r>
    </w:p>
    <w:p w14:paraId="29BB014B" w14:textId="77777777" w:rsidR="0010720F" w:rsidRPr="0010720F" w:rsidRDefault="0010720F" w:rsidP="00954676">
      <w:pPr>
        <w:widowControl/>
        <w:numPr>
          <w:ilvl w:val="1"/>
          <w:numId w:val="22"/>
        </w:numPr>
        <w:tabs>
          <w:tab w:val="clear" w:pos="1440"/>
          <w:tab w:val="num" w:pos="810"/>
        </w:tabs>
        <w:spacing w:after="120"/>
        <w:ind w:leftChars="729" w:left="189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Option 3: If these two types of UE capability will be reused in R18, which means UE supporting BC without beam sweeping has better performance, tolerance requirement is needed for UE with relatively bad BC performance like R16 UE with beam sweeping. If there is only a kind of UE compared with R16, tolerance requirement is no need.</w:t>
      </w:r>
    </w:p>
    <w:p w14:paraId="062D50B9" w14:textId="77777777" w:rsidR="0010720F" w:rsidRPr="0010720F" w:rsidRDefault="0010720F" w:rsidP="00954676">
      <w:pPr>
        <w:widowControl/>
        <w:spacing w:after="120"/>
        <w:ind w:leftChars="214" w:left="449"/>
        <w:jc w:val="left"/>
        <w:rPr>
          <w:rFonts w:ascii="Times New Roman" w:eastAsia="宋体" w:hAnsi="Times New Roman" w:cs="Times New Roman"/>
          <w:kern w:val="0"/>
          <w:sz w:val="20"/>
          <w:szCs w:val="20"/>
        </w:rPr>
      </w:pPr>
      <w:r w:rsidRPr="0010720F">
        <w:rPr>
          <w:rFonts w:ascii="Times New Roman" w:eastAsia="宋体" w:hAnsi="Times New Roman" w:cs="Times New Roman"/>
          <w:b/>
          <w:bCs/>
          <w:kern w:val="0"/>
          <w:sz w:val="20"/>
          <w:szCs w:val="20"/>
        </w:rPr>
        <w:t>Way forward/Agreements:</w:t>
      </w:r>
    </w:p>
    <w:p w14:paraId="137E7EB5" w14:textId="77777777" w:rsidR="0010720F" w:rsidRPr="0010720F" w:rsidRDefault="0010720F" w:rsidP="00954676">
      <w:pPr>
        <w:widowControl/>
        <w:numPr>
          <w:ilvl w:val="0"/>
          <w:numId w:val="23"/>
        </w:numPr>
        <w:tabs>
          <w:tab w:val="clear" w:pos="720"/>
          <w:tab w:val="num" w:pos="90"/>
        </w:tabs>
        <w:spacing w:after="180"/>
        <w:ind w:leftChars="129" w:left="631"/>
        <w:jc w:val="left"/>
        <w:textAlignment w:val="center"/>
        <w:rPr>
          <w:rFonts w:ascii="Calibri" w:eastAsia="宋体" w:hAnsi="Calibri" w:cs="Calibri"/>
          <w:kern w:val="0"/>
          <w:sz w:val="22"/>
        </w:rPr>
      </w:pPr>
      <w:r w:rsidRPr="0010720F">
        <w:rPr>
          <w:rFonts w:ascii="Times New Roman" w:eastAsia="宋体" w:hAnsi="Times New Roman" w:cs="Times New Roman"/>
          <w:kern w:val="0"/>
          <w:sz w:val="20"/>
          <w:szCs w:val="20"/>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76CFB3C0" w14:textId="77777777" w:rsidR="0010720F" w:rsidRPr="0010720F" w:rsidRDefault="0010720F" w:rsidP="00954676">
      <w:pPr>
        <w:widowControl/>
        <w:numPr>
          <w:ilvl w:val="0"/>
          <w:numId w:val="23"/>
        </w:numPr>
        <w:tabs>
          <w:tab w:val="clear" w:pos="720"/>
          <w:tab w:val="num" w:pos="90"/>
        </w:tabs>
        <w:spacing w:after="180"/>
        <w:ind w:leftChars="129" w:left="631"/>
        <w:jc w:val="left"/>
        <w:textAlignment w:val="center"/>
        <w:rPr>
          <w:rFonts w:ascii="Calibri" w:eastAsia="宋体" w:hAnsi="Calibri" w:cs="Calibri"/>
          <w:kern w:val="0"/>
          <w:sz w:val="22"/>
          <w:lang w:val="en-GB"/>
        </w:rPr>
      </w:pPr>
      <w:r w:rsidRPr="0010720F">
        <w:rPr>
          <w:rFonts w:ascii="Times New Roman" w:eastAsia="宋体" w:hAnsi="Times New Roman" w:cs="Times New Roman"/>
          <w:kern w:val="0"/>
          <w:sz w:val="20"/>
          <w:szCs w:val="20"/>
          <w:lang w:val="en-GB"/>
        </w:rPr>
        <w:t>Encourage companies to provide justification if relaxation is needed in IA for UE not supporting BC without UL beam sweeping.</w:t>
      </w:r>
    </w:p>
    <w:p w14:paraId="5035051F" w14:textId="1031CC82" w:rsidR="00954676" w:rsidRPr="00763620" w:rsidRDefault="00954676" w:rsidP="0010720F">
      <w:pPr>
        <w:rPr>
          <w:rFonts w:ascii="Times New Roman" w:hAnsi="Times New Roman" w:cs="Times New Roman"/>
          <w:iCs/>
        </w:rPr>
      </w:pPr>
      <w:r>
        <w:rPr>
          <w:rFonts w:ascii="Times New Roman" w:hAnsi="Times New Roman" w:cs="Times New Roman" w:hint="eastAsia"/>
        </w:rPr>
        <w:t>G</w:t>
      </w:r>
      <w:r>
        <w:rPr>
          <w:rFonts w:ascii="Times New Roman" w:hAnsi="Times New Roman" w:cs="Times New Roman"/>
        </w:rPr>
        <w:t xml:space="preserve">enerally, there are two types of UE in </w:t>
      </w:r>
      <w:r w:rsidR="00D71085">
        <w:rPr>
          <w:rFonts w:ascii="Times New Roman" w:hAnsi="Times New Roman" w:cs="Times New Roman"/>
        </w:rPr>
        <w:t xml:space="preserve">the </w:t>
      </w:r>
      <w:r>
        <w:rPr>
          <w:rFonts w:ascii="Times New Roman" w:hAnsi="Times New Roman" w:cs="Times New Roman"/>
        </w:rPr>
        <w:t xml:space="preserve">previous release – support beam correspondence with or without UL beam sweeping, which is indicated by capability </w:t>
      </w:r>
      <w:proofErr w:type="spellStart"/>
      <w:r w:rsidRPr="00954676">
        <w:rPr>
          <w:rFonts w:ascii="Times New Roman" w:hAnsi="Times New Roman" w:cs="Times New Roman"/>
          <w:i/>
          <w:iCs/>
        </w:rPr>
        <w:t>beamCorrespondenceWithoutUL-BeamSweeping</w:t>
      </w:r>
      <w:proofErr w:type="spellEnd"/>
      <w:r>
        <w:rPr>
          <w:rFonts w:ascii="Times New Roman" w:hAnsi="Times New Roman" w:cs="Times New Roman"/>
        </w:rPr>
        <w:t xml:space="preserve">. </w:t>
      </w:r>
      <w:r w:rsidR="00B021DF">
        <w:rPr>
          <w:rFonts w:ascii="Times New Roman" w:hAnsi="Times New Roman" w:cs="Times New Roman"/>
        </w:rPr>
        <w:t>Further, based on the different RS, two different capabilities are defined in R16:</w:t>
      </w:r>
      <w:r w:rsidR="00B021DF" w:rsidRPr="00B021DF">
        <w:rPr>
          <w:rFonts w:ascii="Times New Roman" w:hAnsi="Times New Roman" w:cs="Times New Roman"/>
          <w:b/>
          <w:bCs/>
          <w:i/>
          <w:iCs/>
          <w:sz w:val="20"/>
          <w:szCs w:val="20"/>
          <w:lang w:val="en-GB"/>
        </w:rPr>
        <w:t xml:space="preserve"> </w:t>
      </w:r>
      <w:r w:rsidR="00B021DF" w:rsidRPr="00B021DF">
        <w:rPr>
          <w:rFonts w:ascii="Times New Roman" w:hAnsi="Times New Roman" w:cs="Times New Roman"/>
          <w:i/>
          <w:iCs/>
          <w:sz w:val="20"/>
          <w:szCs w:val="20"/>
          <w:lang w:val="en-GB"/>
        </w:rPr>
        <w:t>beamCorrespondenceSSB-based-r16</w:t>
      </w:r>
      <w:r w:rsidR="00B021DF">
        <w:rPr>
          <w:rFonts w:ascii="Times New Roman" w:hAnsi="Times New Roman" w:cs="Times New Roman"/>
          <w:i/>
          <w:iCs/>
          <w:sz w:val="20"/>
          <w:szCs w:val="20"/>
          <w:lang w:val="en-GB"/>
        </w:rPr>
        <w:t xml:space="preserve"> </w:t>
      </w:r>
      <w:r w:rsidR="00B021DF" w:rsidRPr="00B021DF">
        <w:rPr>
          <w:rFonts w:ascii="Times New Roman" w:hAnsi="Times New Roman" w:cs="Times New Roman"/>
          <w:i/>
          <w:iCs/>
          <w:sz w:val="20"/>
          <w:szCs w:val="20"/>
          <w:lang w:val="en-GB"/>
        </w:rPr>
        <w:t>and</w:t>
      </w:r>
      <w:r w:rsidR="00B021DF" w:rsidRPr="001F2249">
        <w:rPr>
          <w:rFonts w:ascii="Times New Roman" w:eastAsia="宋体" w:hAnsi="Times New Roman" w:cs="Times New Roman"/>
          <w:i/>
          <w:kern w:val="0"/>
          <w:sz w:val="20"/>
          <w:szCs w:val="20"/>
          <w:lang w:val="en-GB" w:eastAsia="en-US"/>
        </w:rPr>
        <w:t xml:space="preserve"> </w:t>
      </w:r>
      <w:r w:rsidR="00B021DF">
        <w:rPr>
          <w:rFonts w:ascii="Times New Roman" w:eastAsia="宋体" w:hAnsi="Times New Roman" w:cs="Times New Roman"/>
          <w:i/>
          <w:kern w:val="0"/>
          <w:sz w:val="20"/>
          <w:szCs w:val="20"/>
          <w:lang w:val="en-GB" w:eastAsia="en-US"/>
        </w:rPr>
        <w:t>beamCorrespondenceCSI-RS-based-r16</w:t>
      </w:r>
      <w:r w:rsidR="00B021DF">
        <w:rPr>
          <w:rFonts w:ascii="Times New Roman" w:eastAsia="宋体" w:hAnsi="Times New Roman" w:cs="Times New Roman"/>
          <w:iCs/>
          <w:kern w:val="0"/>
          <w:sz w:val="20"/>
          <w:szCs w:val="20"/>
          <w:lang w:val="en-GB" w:eastAsia="en-US"/>
        </w:rPr>
        <w:t>. In the initial access</w:t>
      </w:r>
      <w:r w:rsidR="00D71085">
        <w:rPr>
          <w:rFonts w:ascii="Times New Roman" w:eastAsia="宋体" w:hAnsi="Times New Roman" w:cs="Times New Roman"/>
          <w:iCs/>
          <w:kern w:val="0"/>
          <w:sz w:val="20"/>
          <w:szCs w:val="20"/>
          <w:lang w:val="en-GB" w:eastAsia="en-US"/>
        </w:rPr>
        <w:t>,</w:t>
      </w:r>
      <w:r w:rsidR="00B021DF">
        <w:rPr>
          <w:rFonts w:ascii="Times New Roman" w:eastAsia="宋体" w:hAnsi="Times New Roman" w:cs="Times New Roman"/>
          <w:iCs/>
          <w:kern w:val="0"/>
          <w:sz w:val="20"/>
          <w:szCs w:val="20"/>
          <w:lang w:val="en-GB" w:eastAsia="en-US"/>
        </w:rPr>
        <w:t xml:space="preserve"> only SSB </w:t>
      </w:r>
      <w:r w:rsidR="00D71085">
        <w:rPr>
          <w:rFonts w:ascii="Times New Roman" w:eastAsia="宋体" w:hAnsi="Times New Roman" w:cs="Times New Roman"/>
          <w:iCs/>
          <w:kern w:val="0"/>
          <w:sz w:val="20"/>
          <w:szCs w:val="20"/>
          <w:lang w:val="en-GB" w:eastAsia="en-US"/>
        </w:rPr>
        <w:t>exists</w:t>
      </w:r>
      <w:r w:rsidR="00B021DF">
        <w:rPr>
          <w:rFonts w:ascii="Times New Roman" w:eastAsia="宋体" w:hAnsi="Times New Roman" w:cs="Times New Roman"/>
          <w:iCs/>
          <w:kern w:val="0"/>
          <w:sz w:val="20"/>
          <w:szCs w:val="20"/>
          <w:lang w:val="en-GB" w:eastAsia="en-US"/>
        </w:rPr>
        <w:t xml:space="preserve"> and the beam sweeping is not allowed as we agreed in </w:t>
      </w:r>
      <w:r w:rsidR="00D71085">
        <w:rPr>
          <w:rFonts w:ascii="Times New Roman" w:eastAsia="宋体" w:hAnsi="Times New Roman" w:cs="Times New Roman"/>
          <w:iCs/>
          <w:kern w:val="0"/>
          <w:sz w:val="20"/>
          <w:szCs w:val="20"/>
          <w:lang w:val="en-GB" w:eastAsia="en-US"/>
        </w:rPr>
        <w:t xml:space="preserve">the </w:t>
      </w:r>
      <w:r w:rsidR="00B021DF">
        <w:rPr>
          <w:rFonts w:ascii="Times New Roman" w:eastAsia="宋体" w:hAnsi="Times New Roman" w:cs="Times New Roman"/>
          <w:iCs/>
          <w:kern w:val="0"/>
          <w:sz w:val="20"/>
          <w:szCs w:val="20"/>
          <w:lang w:val="en-GB" w:eastAsia="en-US"/>
        </w:rPr>
        <w:t xml:space="preserve">previous meeting, so </w:t>
      </w:r>
      <w:r w:rsidR="00763620">
        <w:rPr>
          <w:rFonts w:ascii="Times New Roman" w:eastAsia="宋体" w:hAnsi="Times New Roman" w:cs="Times New Roman"/>
          <w:iCs/>
          <w:kern w:val="0"/>
          <w:sz w:val="20"/>
          <w:szCs w:val="20"/>
          <w:lang w:val="en-GB" w:eastAsia="en-US"/>
        </w:rPr>
        <w:t>only the UE</w:t>
      </w:r>
      <w:r w:rsidR="00763620" w:rsidRPr="00763620">
        <w:rPr>
          <w:rFonts w:ascii="Times New Roman" w:hAnsi="Times New Roman" w:cs="Times New Roman"/>
          <w:b/>
          <w:bCs/>
        </w:rPr>
        <w:t xml:space="preserve"> </w:t>
      </w:r>
      <w:r w:rsidR="00763620" w:rsidRPr="00763620">
        <w:rPr>
          <w:rFonts w:ascii="Times New Roman" w:hAnsi="Times New Roman" w:cs="Times New Roman"/>
        </w:rPr>
        <w:t>support both “</w:t>
      </w:r>
      <w:proofErr w:type="spellStart"/>
      <w:r w:rsidR="00763620" w:rsidRPr="00763620">
        <w:rPr>
          <w:rFonts w:ascii="Times New Roman" w:hAnsi="Times New Roman" w:cs="Times New Roman"/>
          <w:i/>
          <w:iCs/>
          <w:sz w:val="20"/>
          <w:szCs w:val="20"/>
          <w:lang w:val="en-GB"/>
        </w:rPr>
        <w:t>beamCorrespondenceWithoutUL-BeamSweeping</w:t>
      </w:r>
      <w:proofErr w:type="spellEnd"/>
      <w:r w:rsidR="00763620" w:rsidRPr="00763620">
        <w:rPr>
          <w:rFonts w:ascii="Times New Roman" w:hAnsi="Times New Roman" w:cs="Times New Roman"/>
          <w:i/>
          <w:iCs/>
          <w:sz w:val="20"/>
          <w:szCs w:val="20"/>
          <w:lang w:val="en-GB"/>
        </w:rPr>
        <w:t xml:space="preserve"> </w:t>
      </w:r>
      <w:r w:rsidR="00763620" w:rsidRPr="00763620">
        <w:rPr>
          <w:rFonts w:ascii="Times New Roman" w:hAnsi="Times New Roman" w:cs="Times New Roman"/>
          <w:szCs w:val="21"/>
          <w:lang w:val="en-GB"/>
        </w:rPr>
        <w:t xml:space="preserve">and </w:t>
      </w:r>
      <w:r w:rsidR="00763620" w:rsidRPr="00763620">
        <w:rPr>
          <w:rFonts w:ascii="Times New Roman" w:hAnsi="Times New Roman" w:cs="Times New Roman"/>
          <w:i/>
          <w:iCs/>
          <w:sz w:val="20"/>
          <w:szCs w:val="20"/>
          <w:lang w:val="en-GB"/>
        </w:rPr>
        <w:t>beamCorrespondenceSSB-based-r16</w:t>
      </w:r>
      <w:r w:rsidR="00763620" w:rsidRPr="00763620">
        <w:rPr>
          <w:rFonts w:ascii="Times New Roman" w:hAnsi="Times New Roman" w:cs="Times New Roman"/>
        </w:rPr>
        <w:t>”</w:t>
      </w:r>
      <w:r w:rsidR="00763620">
        <w:rPr>
          <w:rFonts w:ascii="Times New Roman" w:hAnsi="Times New Roman" w:cs="Times New Roman"/>
        </w:rPr>
        <w:t xml:space="preserve"> is capable to achieve </w:t>
      </w:r>
      <w:r w:rsidR="00D71085">
        <w:rPr>
          <w:rFonts w:ascii="Times New Roman" w:hAnsi="Times New Roman" w:cs="Times New Roman"/>
        </w:rPr>
        <w:t xml:space="preserve">the </w:t>
      </w:r>
      <w:r w:rsidR="00763620">
        <w:rPr>
          <w:rFonts w:ascii="Times New Roman" w:hAnsi="Times New Roman" w:cs="Times New Roman"/>
        </w:rPr>
        <w:t>same requirement as RRC_CONNECTED state in initial access.</w:t>
      </w:r>
    </w:p>
    <w:p w14:paraId="648BF09D" w14:textId="77777777" w:rsidR="00954676" w:rsidRPr="00954676" w:rsidRDefault="00954676" w:rsidP="0010720F">
      <w:pPr>
        <w:rPr>
          <w:rFonts w:ascii="Times New Roman" w:hAnsi="Times New Roman" w:cs="Times New Roman"/>
          <w:b/>
          <w:bCs/>
        </w:rPr>
      </w:pPr>
    </w:p>
    <w:p w14:paraId="31699F64" w14:textId="033F7060" w:rsidR="00954676" w:rsidRPr="00954676" w:rsidRDefault="00954676" w:rsidP="0010720F">
      <w:pPr>
        <w:rPr>
          <w:rFonts w:ascii="Times New Roman" w:hAnsi="Times New Roman" w:cs="Times New Roman"/>
        </w:rPr>
      </w:pPr>
      <w:r w:rsidRPr="00954676">
        <w:rPr>
          <w:rFonts w:ascii="Times New Roman" w:hAnsi="Times New Roman" w:cs="Times New Roman"/>
          <w:b/>
          <w:bCs/>
        </w:rPr>
        <w:t xml:space="preserve">Observation 1: For the UE support </w:t>
      </w:r>
      <w:r w:rsidR="00D71085">
        <w:rPr>
          <w:rFonts w:ascii="Times New Roman" w:hAnsi="Times New Roman" w:cs="Times New Roman"/>
          <w:b/>
          <w:bCs/>
        </w:rPr>
        <w:t xml:space="preserve">of </w:t>
      </w:r>
      <w:r w:rsidRPr="00954676">
        <w:rPr>
          <w:rFonts w:ascii="Times New Roman" w:hAnsi="Times New Roman" w:cs="Times New Roman"/>
          <w:b/>
          <w:bCs/>
        </w:rPr>
        <w:t>both “</w:t>
      </w:r>
      <w:proofErr w:type="spellStart"/>
      <w:r w:rsidRPr="00954676">
        <w:rPr>
          <w:rFonts w:ascii="Times New Roman" w:hAnsi="Times New Roman" w:cs="Times New Roman"/>
          <w:b/>
          <w:bCs/>
          <w:i/>
          <w:iCs/>
          <w:sz w:val="20"/>
          <w:szCs w:val="20"/>
          <w:lang w:val="en-GB"/>
        </w:rPr>
        <w:t>beamCorrespondenceWithoutUL-BeamSweeping</w:t>
      </w:r>
      <w:proofErr w:type="spellEnd"/>
      <w:r w:rsidRPr="00954676">
        <w:rPr>
          <w:rFonts w:ascii="Times New Roman" w:hAnsi="Times New Roman" w:cs="Times New Roman"/>
          <w:b/>
          <w:bCs/>
          <w:i/>
          <w:iCs/>
          <w:sz w:val="20"/>
          <w:szCs w:val="20"/>
          <w:lang w:val="en-GB"/>
        </w:rPr>
        <w:t xml:space="preserve"> </w:t>
      </w:r>
      <w:r w:rsidRPr="00954676">
        <w:rPr>
          <w:rFonts w:ascii="Times New Roman" w:hAnsi="Times New Roman" w:cs="Times New Roman"/>
          <w:b/>
          <w:bCs/>
          <w:szCs w:val="21"/>
          <w:lang w:val="en-GB"/>
        </w:rPr>
        <w:t xml:space="preserve">and </w:t>
      </w:r>
      <w:r w:rsidRPr="00954676">
        <w:rPr>
          <w:rFonts w:ascii="Times New Roman" w:hAnsi="Times New Roman" w:cs="Times New Roman"/>
          <w:b/>
          <w:bCs/>
          <w:i/>
          <w:iCs/>
          <w:sz w:val="20"/>
          <w:szCs w:val="20"/>
          <w:lang w:val="en-GB"/>
        </w:rPr>
        <w:t>beamCorrespondenceSSB-based-r16</w:t>
      </w:r>
      <w:r w:rsidRPr="00954676">
        <w:rPr>
          <w:rFonts w:ascii="Times New Roman" w:hAnsi="Times New Roman" w:cs="Times New Roman"/>
          <w:b/>
          <w:bCs/>
        </w:rPr>
        <w:t xml:space="preserve">”, it is possible to achieve exactly </w:t>
      </w:r>
      <w:r w:rsidR="00D71085">
        <w:rPr>
          <w:rFonts w:ascii="Times New Roman" w:hAnsi="Times New Roman" w:cs="Times New Roman"/>
          <w:b/>
          <w:bCs/>
        </w:rPr>
        <w:t xml:space="preserve">the </w:t>
      </w:r>
      <w:r w:rsidRPr="00954676">
        <w:rPr>
          <w:rFonts w:ascii="Times New Roman" w:hAnsi="Times New Roman" w:cs="Times New Roman"/>
          <w:b/>
          <w:bCs/>
        </w:rPr>
        <w:t>same requirement as RRC_CONNECTED state in initial access.</w:t>
      </w:r>
      <w:r>
        <w:rPr>
          <w:rFonts w:ascii="Times New Roman" w:hAnsi="Times New Roman" w:cs="Times New Roman"/>
        </w:rPr>
        <w:t xml:space="preserve"> </w:t>
      </w:r>
    </w:p>
    <w:p w14:paraId="2449AD4A" w14:textId="14996356" w:rsidR="0010720F" w:rsidRDefault="0010720F" w:rsidP="0010720F">
      <w:pPr>
        <w:rPr>
          <w:rFonts w:ascii="Times New Roman" w:hAnsi="Times New Roman" w:cs="Times New Roman"/>
        </w:rPr>
      </w:pPr>
    </w:p>
    <w:p w14:paraId="1BACBE2E" w14:textId="666A4B09" w:rsidR="00763620" w:rsidRDefault="00763620" w:rsidP="0010720F">
      <w:pPr>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 xml:space="preserve">or other UE, it is hard to achieve such high </w:t>
      </w:r>
      <w:r w:rsidR="00D71085">
        <w:rPr>
          <w:rFonts w:ascii="Times New Roman" w:hAnsi="Times New Roman" w:cs="Times New Roman"/>
        </w:rPr>
        <w:t>requirements</w:t>
      </w:r>
      <w:r>
        <w:rPr>
          <w:rFonts w:ascii="Times New Roman" w:hAnsi="Times New Roman" w:cs="Times New Roman"/>
        </w:rPr>
        <w:t xml:space="preserve"> </w:t>
      </w:r>
      <w:r w:rsidR="00CB2324">
        <w:rPr>
          <w:rFonts w:ascii="Times New Roman" w:hAnsi="Times New Roman" w:cs="Times New Roman"/>
        </w:rPr>
        <w:t>s</w:t>
      </w:r>
      <w:r w:rsidRPr="00763620">
        <w:rPr>
          <w:rFonts w:ascii="Times New Roman" w:hAnsi="Times New Roman" w:cs="Times New Roman"/>
        </w:rPr>
        <w:t>ince the prerequisites are not met</w:t>
      </w:r>
      <w:r>
        <w:rPr>
          <w:rFonts w:ascii="Times New Roman" w:hAnsi="Times New Roman" w:cs="Times New Roman"/>
        </w:rPr>
        <w:t>, so the requirement relaxation is needed.</w:t>
      </w:r>
    </w:p>
    <w:p w14:paraId="6ADE86B9" w14:textId="6147D46A" w:rsidR="00763620" w:rsidRPr="00954676" w:rsidRDefault="00763620" w:rsidP="0010720F">
      <w:pPr>
        <w:rPr>
          <w:rFonts w:ascii="Times New Roman" w:hAnsi="Times New Roman" w:cs="Times New Roman"/>
        </w:rPr>
      </w:pPr>
      <w:r>
        <w:rPr>
          <w:rFonts w:ascii="Times New Roman" w:hAnsi="Times New Roman" w:cs="Times New Roman"/>
        </w:rPr>
        <w:t xml:space="preserve"> </w:t>
      </w:r>
    </w:p>
    <w:p w14:paraId="7523BA5A" w14:textId="0B6E7286" w:rsidR="0010720F" w:rsidRPr="00954676" w:rsidRDefault="00954676" w:rsidP="0010720F">
      <w:pPr>
        <w:rPr>
          <w:rFonts w:ascii="Times New Roman" w:hAnsi="Times New Roman" w:cs="Times New Roman"/>
          <w:b/>
          <w:bCs/>
        </w:rPr>
      </w:pPr>
      <w:r w:rsidRPr="00954676">
        <w:rPr>
          <w:rFonts w:ascii="Times New Roman" w:hAnsi="Times New Roman" w:cs="Times New Roman"/>
          <w:b/>
          <w:bCs/>
        </w:rPr>
        <w:t>Observation 2:</w:t>
      </w:r>
      <w:r>
        <w:rPr>
          <w:rFonts w:ascii="Times New Roman" w:hAnsi="Times New Roman" w:cs="Times New Roman"/>
          <w:b/>
          <w:bCs/>
        </w:rPr>
        <w:t xml:space="preserve"> For the UE </w:t>
      </w:r>
      <w:r w:rsidR="00D71085">
        <w:rPr>
          <w:rFonts w:ascii="Times New Roman" w:hAnsi="Times New Roman" w:cs="Times New Roman"/>
          <w:b/>
          <w:bCs/>
        </w:rPr>
        <w:t xml:space="preserve">does </w:t>
      </w:r>
      <w:r>
        <w:rPr>
          <w:rFonts w:ascii="Times New Roman" w:hAnsi="Times New Roman" w:cs="Times New Roman"/>
          <w:b/>
          <w:bCs/>
        </w:rPr>
        <w:t xml:space="preserve">not support </w:t>
      </w:r>
      <w:r w:rsidRPr="00954676">
        <w:rPr>
          <w:rFonts w:ascii="Times New Roman" w:hAnsi="Times New Roman" w:cs="Times New Roman"/>
          <w:b/>
          <w:bCs/>
        </w:rPr>
        <w:t>“</w:t>
      </w:r>
      <w:proofErr w:type="spellStart"/>
      <w:r w:rsidRPr="00954676">
        <w:rPr>
          <w:rFonts w:ascii="Times New Roman" w:hAnsi="Times New Roman" w:cs="Times New Roman"/>
          <w:b/>
          <w:bCs/>
          <w:i/>
          <w:iCs/>
          <w:sz w:val="20"/>
          <w:szCs w:val="20"/>
          <w:lang w:val="en-GB"/>
        </w:rPr>
        <w:t>beamCorrespondenceWithoutUL-BeamSweeping</w:t>
      </w:r>
      <w:proofErr w:type="spellEnd"/>
      <w:r w:rsidRPr="00954676">
        <w:rPr>
          <w:rFonts w:ascii="Times New Roman" w:hAnsi="Times New Roman" w:cs="Times New Roman"/>
          <w:b/>
          <w:bCs/>
          <w:i/>
          <w:iCs/>
          <w:sz w:val="20"/>
          <w:szCs w:val="20"/>
          <w:lang w:val="en-GB"/>
        </w:rPr>
        <w:t xml:space="preserve"> </w:t>
      </w:r>
      <w:r w:rsidRPr="00954676">
        <w:rPr>
          <w:rFonts w:ascii="Times New Roman" w:hAnsi="Times New Roman" w:cs="Times New Roman"/>
          <w:b/>
          <w:bCs/>
          <w:szCs w:val="21"/>
          <w:lang w:val="en-GB"/>
        </w:rPr>
        <w:t xml:space="preserve">and </w:t>
      </w:r>
      <w:r w:rsidRPr="00954676">
        <w:rPr>
          <w:rFonts w:ascii="Times New Roman" w:hAnsi="Times New Roman" w:cs="Times New Roman"/>
          <w:b/>
          <w:bCs/>
          <w:i/>
          <w:iCs/>
          <w:sz w:val="20"/>
          <w:szCs w:val="20"/>
          <w:lang w:val="en-GB"/>
        </w:rPr>
        <w:t>beamCorrespondenceSSB-based-r16</w:t>
      </w:r>
      <w:r w:rsidRPr="00954676">
        <w:rPr>
          <w:rFonts w:ascii="Times New Roman" w:hAnsi="Times New Roman" w:cs="Times New Roman"/>
          <w:b/>
          <w:bCs/>
        </w:rPr>
        <w:t>”</w:t>
      </w:r>
      <w:r>
        <w:rPr>
          <w:rFonts w:ascii="Times New Roman" w:hAnsi="Times New Roman" w:cs="Times New Roman"/>
          <w:b/>
          <w:bCs/>
        </w:rPr>
        <w:t xml:space="preserve">, the requirement relaxation is needed. </w:t>
      </w:r>
    </w:p>
    <w:p w14:paraId="7FCC53C9" w14:textId="77777777" w:rsidR="0010720F" w:rsidRDefault="0010720F" w:rsidP="0010720F">
      <w:pPr>
        <w:rPr>
          <w:rFonts w:ascii="Times New Roman" w:hAnsi="Times New Roman" w:cs="Times New Roman"/>
        </w:rPr>
      </w:pPr>
    </w:p>
    <w:p w14:paraId="5F58C138" w14:textId="2A9C3C8E" w:rsidR="00763620" w:rsidRDefault="00763620" w:rsidP="0010720F">
      <w:pPr>
        <w:rPr>
          <w:rFonts w:ascii="Times New Roman" w:hAnsi="Times New Roman" w:cs="Times New Roman"/>
        </w:rPr>
      </w:pPr>
      <w:r>
        <w:rPr>
          <w:rFonts w:ascii="Times New Roman" w:hAnsi="Times New Roman" w:cs="Times New Roman"/>
        </w:rPr>
        <w:t xml:space="preserve">Based on the analysis above, we think it is better to define different </w:t>
      </w:r>
      <w:r w:rsidR="00D71085">
        <w:rPr>
          <w:rFonts w:ascii="Times New Roman" w:hAnsi="Times New Roman" w:cs="Times New Roman"/>
        </w:rPr>
        <w:t>requirements</w:t>
      </w:r>
      <w:r>
        <w:rPr>
          <w:rFonts w:ascii="Times New Roman" w:hAnsi="Times New Roman" w:cs="Times New Roman"/>
        </w:rPr>
        <w:t xml:space="preserve"> based on the capabilities. The relaxation is 7 dB which is from RRM spec for rough beam.</w:t>
      </w:r>
    </w:p>
    <w:p w14:paraId="7DACEEE7" w14:textId="77777777" w:rsidR="00763620" w:rsidRPr="00763620" w:rsidRDefault="00763620" w:rsidP="0010720F">
      <w:pPr>
        <w:rPr>
          <w:rFonts w:ascii="Times New Roman" w:hAnsi="Times New Roman" w:cs="Times New Roman"/>
          <w:b/>
          <w:bCs/>
        </w:rPr>
      </w:pPr>
    </w:p>
    <w:p w14:paraId="06F8680E" w14:textId="2BF9CCE4" w:rsidR="00B021DF" w:rsidRPr="00763620" w:rsidRDefault="00954676" w:rsidP="0010720F">
      <w:pPr>
        <w:rPr>
          <w:rFonts w:ascii="Times New Roman" w:hAnsi="Times New Roman" w:cs="Times New Roman"/>
          <w:b/>
          <w:bCs/>
        </w:rPr>
      </w:pPr>
      <w:r w:rsidRPr="00763620">
        <w:rPr>
          <w:rFonts w:ascii="Times New Roman" w:hAnsi="Times New Roman" w:cs="Times New Roman"/>
          <w:b/>
          <w:bCs/>
        </w:rPr>
        <w:t xml:space="preserve">Proposal 1: </w:t>
      </w:r>
      <w:r w:rsidR="00B021DF" w:rsidRPr="00763620">
        <w:rPr>
          <w:rFonts w:ascii="Times New Roman" w:hAnsi="Times New Roman" w:cs="Times New Roman"/>
          <w:b/>
          <w:bCs/>
        </w:rPr>
        <w:t xml:space="preserve">Develop RF </w:t>
      </w:r>
      <w:r w:rsidR="00D71085">
        <w:rPr>
          <w:rFonts w:ascii="Times New Roman" w:hAnsi="Times New Roman" w:cs="Times New Roman"/>
          <w:b/>
          <w:bCs/>
        </w:rPr>
        <w:t>requirements</w:t>
      </w:r>
      <w:r w:rsidR="00B021DF" w:rsidRPr="00763620">
        <w:rPr>
          <w:rFonts w:ascii="Times New Roman" w:hAnsi="Times New Roman" w:cs="Times New Roman"/>
          <w:b/>
          <w:bCs/>
        </w:rPr>
        <w:t xml:space="preserve"> based on different UE capabilities for beam correspondence in initial access:</w:t>
      </w:r>
    </w:p>
    <w:p w14:paraId="2116F623" w14:textId="113F1820" w:rsidR="00B021DF" w:rsidRPr="00763620" w:rsidRDefault="00B021DF" w:rsidP="00B021DF">
      <w:pPr>
        <w:pStyle w:val="ac"/>
        <w:numPr>
          <w:ilvl w:val="0"/>
          <w:numId w:val="25"/>
        </w:numPr>
        <w:rPr>
          <w:rFonts w:ascii="Times New Roman" w:hAnsi="Times New Roman" w:cs="Times New Roman"/>
          <w:b/>
          <w:bCs/>
        </w:rPr>
      </w:pPr>
      <w:r w:rsidRPr="00763620">
        <w:rPr>
          <w:rFonts w:ascii="Times New Roman" w:hAnsi="Times New Roman" w:cs="Times New Roman"/>
          <w:b/>
          <w:bCs/>
        </w:rPr>
        <w:t>For UE support “</w:t>
      </w:r>
      <w:proofErr w:type="spellStart"/>
      <w:r w:rsidRPr="00763620">
        <w:rPr>
          <w:rFonts w:ascii="Times New Roman" w:hAnsi="Times New Roman" w:cs="Times New Roman"/>
          <w:b/>
          <w:bCs/>
          <w:i/>
          <w:iCs/>
          <w:sz w:val="20"/>
          <w:szCs w:val="20"/>
          <w:lang w:val="en-GB"/>
        </w:rPr>
        <w:t>beamCorrespondenceWithoutUL-BeamSweeping</w:t>
      </w:r>
      <w:proofErr w:type="spellEnd"/>
      <w:r w:rsidRPr="00763620">
        <w:rPr>
          <w:rFonts w:ascii="Times New Roman" w:hAnsi="Times New Roman" w:cs="Times New Roman"/>
          <w:b/>
          <w:bCs/>
          <w:i/>
          <w:iCs/>
          <w:sz w:val="20"/>
          <w:szCs w:val="20"/>
          <w:lang w:val="en-GB"/>
        </w:rPr>
        <w:t xml:space="preserve"> </w:t>
      </w:r>
      <w:r w:rsidRPr="00763620">
        <w:rPr>
          <w:rFonts w:ascii="Times New Roman" w:hAnsi="Times New Roman" w:cs="Times New Roman"/>
          <w:b/>
          <w:bCs/>
          <w:szCs w:val="21"/>
          <w:lang w:val="en-GB"/>
        </w:rPr>
        <w:t xml:space="preserve">and </w:t>
      </w:r>
      <w:r w:rsidRPr="00763620">
        <w:rPr>
          <w:rFonts w:ascii="Times New Roman" w:hAnsi="Times New Roman" w:cs="Times New Roman"/>
          <w:b/>
          <w:bCs/>
          <w:i/>
          <w:iCs/>
          <w:sz w:val="20"/>
          <w:szCs w:val="20"/>
          <w:lang w:val="en-GB"/>
        </w:rPr>
        <w:t>beamCorrespondenceSSB-based-r16</w:t>
      </w:r>
      <w:r w:rsidRPr="00763620">
        <w:rPr>
          <w:rFonts w:ascii="Times New Roman" w:hAnsi="Times New Roman" w:cs="Times New Roman"/>
          <w:b/>
          <w:bCs/>
        </w:rPr>
        <w:t>”, same beam correspondence requirement in RRC_CONNECTED is applied.</w:t>
      </w:r>
    </w:p>
    <w:p w14:paraId="7E7545CB" w14:textId="18C0A660" w:rsidR="0010720F" w:rsidRPr="00763620" w:rsidRDefault="00B021DF" w:rsidP="00B021DF">
      <w:pPr>
        <w:pStyle w:val="ac"/>
        <w:numPr>
          <w:ilvl w:val="0"/>
          <w:numId w:val="25"/>
        </w:numPr>
        <w:rPr>
          <w:rFonts w:ascii="Times New Roman" w:hAnsi="Times New Roman" w:cs="Times New Roman"/>
          <w:b/>
          <w:bCs/>
        </w:rPr>
      </w:pPr>
      <w:r w:rsidRPr="00763620">
        <w:rPr>
          <w:rFonts w:ascii="Times New Roman" w:hAnsi="Times New Roman" w:cs="Times New Roman"/>
          <w:b/>
          <w:bCs/>
        </w:rPr>
        <w:t>For UE doesn’t support “</w:t>
      </w:r>
      <w:proofErr w:type="spellStart"/>
      <w:r w:rsidRPr="00763620">
        <w:rPr>
          <w:rFonts w:ascii="Times New Roman" w:hAnsi="Times New Roman" w:cs="Times New Roman"/>
          <w:b/>
          <w:bCs/>
          <w:i/>
          <w:iCs/>
          <w:sz w:val="20"/>
          <w:szCs w:val="20"/>
          <w:lang w:val="en-GB"/>
        </w:rPr>
        <w:t>beamCorrespondenceWithoutUL-BeamSweeping</w:t>
      </w:r>
      <w:proofErr w:type="spellEnd"/>
      <w:r w:rsidRPr="00763620">
        <w:rPr>
          <w:rFonts w:ascii="Times New Roman" w:hAnsi="Times New Roman" w:cs="Times New Roman"/>
          <w:b/>
          <w:bCs/>
          <w:i/>
          <w:iCs/>
          <w:sz w:val="20"/>
          <w:szCs w:val="20"/>
          <w:lang w:val="en-GB"/>
        </w:rPr>
        <w:t xml:space="preserve"> </w:t>
      </w:r>
      <w:r w:rsidRPr="00763620">
        <w:rPr>
          <w:rFonts w:ascii="Times New Roman" w:hAnsi="Times New Roman" w:cs="Times New Roman"/>
          <w:b/>
          <w:bCs/>
          <w:szCs w:val="21"/>
          <w:lang w:val="en-GB"/>
        </w:rPr>
        <w:t xml:space="preserve">and </w:t>
      </w:r>
      <w:r w:rsidRPr="00763620">
        <w:rPr>
          <w:rFonts w:ascii="Times New Roman" w:hAnsi="Times New Roman" w:cs="Times New Roman"/>
          <w:b/>
          <w:bCs/>
          <w:i/>
          <w:iCs/>
          <w:sz w:val="20"/>
          <w:szCs w:val="20"/>
          <w:lang w:val="en-GB"/>
        </w:rPr>
        <w:t>beamCorrespondenceSSB-based-r16</w:t>
      </w:r>
      <w:r w:rsidRPr="00763620">
        <w:rPr>
          <w:rFonts w:ascii="Times New Roman" w:hAnsi="Times New Roman" w:cs="Times New Roman"/>
          <w:b/>
          <w:bCs/>
        </w:rPr>
        <w:t>”, 7 dB relaxation is applied to both min peak EIRP and spherical coverage.</w:t>
      </w:r>
    </w:p>
    <w:p w14:paraId="46B9D304" w14:textId="77777777" w:rsidR="00B021DF" w:rsidRDefault="00B021DF" w:rsidP="00B021DF">
      <w:pPr>
        <w:rPr>
          <w:rFonts w:ascii="Times New Roman" w:hAnsi="Times New Roman" w:cs="Times New Roman"/>
        </w:rPr>
      </w:pPr>
    </w:p>
    <w:p w14:paraId="7E53135D" w14:textId="689C30B8" w:rsidR="00B021DF" w:rsidRDefault="00763620" w:rsidP="00B021DF">
      <w:pPr>
        <w:rPr>
          <w:rFonts w:ascii="Times New Roman" w:hAnsi="Times New Roman" w:cs="Times New Roman"/>
        </w:rPr>
      </w:pPr>
      <w:r>
        <w:rPr>
          <w:rFonts w:ascii="Times New Roman" w:hAnsi="Times New Roman" w:cs="Times New Roman"/>
        </w:rPr>
        <w:t xml:space="preserve">Based on the framework above, the side condition also </w:t>
      </w:r>
      <w:r w:rsidR="00D71085">
        <w:rPr>
          <w:rFonts w:ascii="Times New Roman" w:hAnsi="Times New Roman" w:cs="Times New Roman"/>
        </w:rPr>
        <w:t>needs</w:t>
      </w:r>
      <w:r>
        <w:rPr>
          <w:rFonts w:ascii="Times New Roman" w:hAnsi="Times New Roman" w:cs="Times New Roman"/>
        </w:rPr>
        <w:t xml:space="preserve"> to be different.</w:t>
      </w:r>
    </w:p>
    <w:p w14:paraId="28348A3D" w14:textId="77777777" w:rsidR="00763620" w:rsidRDefault="00763620" w:rsidP="00B021DF">
      <w:pPr>
        <w:rPr>
          <w:rFonts w:ascii="Times New Roman" w:hAnsi="Times New Roman" w:cs="Times New Roman"/>
        </w:rPr>
      </w:pPr>
    </w:p>
    <w:p w14:paraId="21FED8F5" w14:textId="3D272C24" w:rsidR="00B021DF" w:rsidRPr="00763620" w:rsidRDefault="00B021DF" w:rsidP="00B021DF">
      <w:pPr>
        <w:rPr>
          <w:rFonts w:ascii="Times New Roman" w:hAnsi="Times New Roman" w:cs="Times New Roman"/>
          <w:b/>
          <w:bCs/>
        </w:rPr>
      </w:pPr>
      <w:r w:rsidRPr="00763620">
        <w:rPr>
          <w:rFonts w:ascii="Times New Roman" w:hAnsi="Times New Roman" w:cs="Times New Roman"/>
          <w:b/>
          <w:bCs/>
        </w:rPr>
        <w:t>Proposal 2: Different side conditions are applied based on the UE capability during the verification:</w:t>
      </w:r>
    </w:p>
    <w:p w14:paraId="1E2766AA" w14:textId="5EE4A5B5" w:rsidR="00B021DF" w:rsidRPr="00CB2324" w:rsidRDefault="00B021DF" w:rsidP="00CB2324">
      <w:pPr>
        <w:pStyle w:val="ac"/>
        <w:numPr>
          <w:ilvl w:val="0"/>
          <w:numId w:val="25"/>
        </w:numPr>
        <w:rPr>
          <w:rFonts w:ascii="Times New Roman" w:hAnsi="Times New Roman" w:cs="Times New Roman"/>
          <w:b/>
          <w:bCs/>
        </w:rPr>
      </w:pPr>
      <w:r w:rsidRPr="00763620">
        <w:rPr>
          <w:rFonts w:ascii="Times New Roman" w:hAnsi="Times New Roman" w:cs="Times New Roman"/>
          <w:b/>
          <w:bCs/>
        </w:rPr>
        <w:t>For UE support “</w:t>
      </w:r>
      <w:proofErr w:type="spellStart"/>
      <w:r w:rsidRPr="00763620">
        <w:rPr>
          <w:rFonts w:ascii="Times New Roman" w:hAnsi="Times New Roman" w:cs="Times New Roman"/>
          <w:b/>
          <w:bCs/>
          <w:i/>
          <w:iCs/>
          <w:sz w:val="20"/>
          <w:szCs w:val="20"/>
          <w:lang w:val="en-GB"/>
        </w:rPr>
        <w:t>beamCorrespondenceWithoutUL-BeamSweeping</w:t>
      </w:r>
      <w:proofErr w:type="spellEnd"/>
      <w:r w:rsidRPr="00763620">
        <w:rPr>
          <w:rFonts w:ascii="Times New Roman" w:hAnsi="Times New Roman" w:cs="Times New Roman"/>
          <w:b/>
          <w:bCs/>
          <w:i/>
          <w:iCs/>
          <w:sz w:val="20"/>
          <w:szCs w:val="20"/>
          <w:lang w:val="en-GB"/>
        </w:rPr>
        <w:t xml:space="preserve"> </w:t>
      </w:r>
      <w:r w:rsidRPr="00763620">
        <w:rPr>
          <w:rFonts w:ascii="Times New Roman" w:hAnsi="Times New Roman" w:cs="Times New Roman"/>
          <w:b/>
          <w:bCs/>
          <w:szCs w:val="21"/>
          <w:lang w:val="en-GB"/>
        </w:rPr>
        <w:t xml:space="preserve">and </w:t>
      </w:r>
      <w:r w:rsidRPr="00763620">
        <w:rPr>
          <w:rFonts w:ascii="Times New Roman" w:hAnsi="Times New Roman" w:cs="Times New Roman"/>
          <w:b/>
          <w:bCs/>
          <w:i/>
          <w:iCs/>
          <w:sz w:val="20"/>
          <w:szCs w:val="20"/>
          <w:lang w:val="en-GB"/>
        </w:rPr>
        <w:t>beamCorrespondenceSSB-based-r16</w:t>
      </w:r>
      <w:r w:rsidRPr="00763620">
        <w:rPr>
          <w:rFonts w:ascii="Times New Roman" w:hAnsi="Times New Roman" w:cs="Times New Roman"/>
          <w:b/>
          <w:bCs/>
        </w:rPr>
        <w:t xml:space="preserve">”, </w:t>
      </w:r>
      <w:r w:rsidR="00CB2324">
        <w:rPr>
          <w:rFonts w:ascii="Times New Roman" w:hAnsi="Times New Roman" w:cs="Times New Roman"/>
          <w:b/>
          <w:bCs/>
        </w:rPr>
        <w:t>SSB SNR</w:t>
      </w:r>
      <w:r w:rsidR="00CB2324">
        <w:rPr>
          <w:rFonts w:ascii="Times New Roman" w:hAnsi="Times New Roman" w:cs="Times New Roman" w:hint="eastAsia"/>
          <w:b/>
          <w:bCs/>
        </w:rPr>
        <w:t>≥</w:t>
      </w:r>
      <w:r w:rsidR="00CB2324">
        <w:rPr>
          <w:rFonts w:ascii="Times New Roman" w:hAnsi="Times New Roman" w:cs="Times New Roman" w:hint="eastAsia"/>
          <w:b/>
          <w:bCs/>
        </w:rPr>
        <w:t xml:space="preserve"> </w:t>
      </w:r>
      <w:r w:rsidR="00CB2324">
        <w:rPr>
          <w:rFonts w:ascii="Times New Roman" w:hAnsi="Times New Roman" w:cs="Times New Roman"/>
          <w:b/>
          <w:bCs/>
        </w:rPr>
        <w:t xml:space="preserve">6 </w:t>
      </w:r>
      <w:r w:rsidR="00CB2324">
        <w:rPr>
          <w:rFonts w:ascii="Times New Roman" w:hAnsi="Times New Roman" w:cs="Times New Roman" w:hint="eastAsia"/>
          <w:b/>
          <w:bCs/>
        </w:rPr>
        <w:t>dB</w:t>
      </w:r>
      <w:r w:rsidR="00CB2324">
        <w:rPr>
          <w:rFonts w:ascii="Times New Roman" w:hAnsi="Times New Roman" w:cs="Times New Roman"/>
          <w:b/>
          <w:bCs/>
        </w:rPr>
        <w:t xml:space="preserve"> </w:t>
      </w:r>
      <w:r w:rsidR="00CB2324">
        <w:rPr>
          <w:rFonts w:ascii="Times New Roman" w:hAnsi="Times New Roman" w:cs="Times New Roman" w:hint="eastAsia"/>
          <w:b/>
          <w:bCs/>
        </w:rPr>
        <w:t>can</w:t>
      </w:r>
      <w:r w:rsidR="00CB2324">
        <w:rPr>
          <w:rFonts w:ascii="Times New Roman" w:hAnsi="Times New Roman" w:cs="Times New Roman"/>
          <w:b/>
          <w:bCs/>
        </w:rPr>
        <w:t xml:space="preserve"> </w:t>
      </w:r>
      <w:r w:rsidR="00CB2324">
        <w:rPr>
          <w:rFonts w:ascii="Times New Roman" w:hAnsi="Times New Roman" w:cs="Times New Roman" w:hint="eastAsia"/>
          <w:b/>
          <w:bCs/>
        </w:rPr>
        <w:t>b</w:t>
      </w:r>
      <w:r w:rsidR="00CB2324">
        <w:rPr>
          <w:rFonts w:ascii="Times New Roman" w:hAnsi="Times New Roman" w:cs="Times New Roman"/>
          <w:b/>
          <w:bCs/>
        </w:rPr>
        <w:t>e reused.</w:t>
      </w:r>
    </w:p>
    <w:p w14:paraId="2ED38AC3" w14:textId="0694403C" w:rsidR="00B021DF" w:rsidRPr="00CB2324" w:rsidRDefault="00B021DF" w:rsidP="00137B47">
      <w:pPr>
        <w:pStyle w:val="ac"/>
        <w:numPr>
          <w:ilvl w:val="0"/>
          <w:numId w:val="25"/>
        </w:numPr>
        <w:rPr>
          <w:rFonts w:ascii="Times New Roman" w:hAnsi="Times New Roman" w:cs="Times New Roman"/>
        </w:rPr>
      </w:pPr>
      <w:r w:rsidRPr="00CB2324">
        <w:rPr>
          <w:rFonts w:ascii="Times New Roman" w:hAnsi="Times New Roman" w:cs="Times New Roman"/>
          <w:b/>
          <w:bCs/>
        </w:rPr>
        <w:t>For UE doesn</w:t>
      </w:r>
      <w:proofErr w:type="gramStart"/>
      <w:r w:rsidRPr="00CB2324">
        <w:rPr>
          <w:rFonts w:ascii="Times New Roman" w:hAnsi="Times New Roman" w:cs="Times New Roman"/>
          <w:b/>
          <w:bCs/>
        </w:rPr>
        <w:t>’</w:t>
      </w:r>
      <w:proofErr w:type="gramEnd"/>
      <w:r w:rsidRPr="00CB2324">
        <w:rPr>
          <w:rFonts w:ascii="Times New Roman" w:hAnsi="Times New Roman" w:cs="Times New Roman"/>
          <w:b/>
          <w:bCs/>
        </w:rPr>
        <w:t>t support “</w:t>
      </w:r>
      <w:proofErr w:type="spellStart"/>
      <w:r w:rsidRPr="00CB2324">
        <w:rPr>
          <w:rFonts w:ascii="Times New Roman" w:hAnsi="Times New Roman" w:cs="Times New Roman"/>
          <w:b/>
          <w:bCs/>
          <w:i/>
          <w:iCs/>
          <w:sz w:val="20"/>
          <w:szCs w:val="20"/>
          <w:lang w:val="en-GB"/>
        </w:rPr>
        <w:t>beamCorrespondenceWithoutUL-BeamSweeping</w:t>
      </w:r>
      <w:proofErr w:type="spellEnd"/>
      <w:r w:rsidRPr="00CB2324">
        <w:rPr>
          <w:rFonts w:ascii="Times New Roman" w:hAnsi="Times New Roman" w:cs="Times New Roman"/>
          <w:b/>
          <w:bCs/>
          <w:i/>
          <w:iCs/>
          <w:sz w:val="20"/>
          <w:szCs w:val="20"/>
          <w:lang w:val="en-GB"/>
        </w:rPr>
        <w:t xml:space="preserve"> </w:t>
      </w:r>
      <w:r w:rsidRPr="00CB2324">
        <w:rPr>
          <w:rFonts w:ascii="Times New Roman" w:hAnsi="Times New Roman" w:cs="Times New Roman"/>
          <w:b/>
          <w:bCs/>
          <w:szCs w:val="21"/>
          <w:lang w:val="en-GB"/>
        </w:rPr>
        <w:t xml:space="preserve">and </w:t>
      </w:r>
      <w:r w:rsidRPr="00CB2324">
        <w:rPr>
          <w:rFonts w:ascii="Times New Roman" w:hAnsi="Times New Roman" w:cs="Times New Roman"/>
          <w:b/>
          <w:bCs/>
          <w:i/>
          <w:iCs/>
          <w:sz w:val="20"/>
          <w:szCs w:val="20"/>
          <w:lang w:val="en-GB"/>
        </w:rPr>
        <w:t>beamCorrespondenceSSB-based-r16</w:t>
      </w:r>
      <w:r w:rsidRPr="00CB2324">
        <w:rPr>
          <w:rFonts w:ascii="Times New Roman" w:hAnsi="Times New Roman" w:cs="Times New Roman"/>
          <w:b/>
          <w:bCs/>
        </w:rPr>
        <w:t xml:space="preserve">”, </w:t>
      </w:r>
      <w:r w:rsidR="00CB2324">
        <w:rPr>
          <w:rFonts w:ascii="Times New Roman" w:hAnsi="Times New Roman" w:cs="Times New Roman"/>
          <w:b/>
          <w:bCs/>
        </w:rPr>
        <w:t xml:space="preserve">SSB SNR should be adjusted to </w:t>
      </w:r>
      <w:r w:rsidR="00CB2324">
        <w:rPr>
          <w:rFonts w:ascii="Times New Roman" w:hAnsi="Times New Roman" w:cs="Times New Roman" w:hint="eastAsia"/>
          <w:b/>
          <w:bCs/>
        </w:rPr>
        <w:t>≥</w:t>
      </w:r>
      <w:r w:rsidR="00CB2324">
        <w:rPr>
          <w:rFonts w:ascii="Times New Roman" w:hAnsi="Times New Roman" w:cs="Times New Roman" w:hint="eastAsia"/>
          <w:b/>
          <w:bCs/>
        </w:rPr>
        <w:t xml:space="preserve"> </w:t>
      </w:r>
      <w:r w:rsidR="00CB2324">
        <w:rPr>
          <w:rFonts w:ascii="Times New Roman" w:hAnsi="Times New Roman" w:cs="Times New Roman"/>
          <w:b/>
          <w:bCs/>
        </w:rPr>
        <w:t xml:space="preserve">13 </w:t>
      </w:r>
      <w:r w:rsidR="00CB2324">
        <w:rPr>
          <w:rFonts w:ascii="Times New Roman" w:hAnsi="Times New Roman" w:cs="Times New Roman" w:hint="eastAsia"/>
          <w:b/>
          <w:bCs/>
        </w:rPr>
        <w:t>dB</w:t>
      </w:r>
    </w:p>
    <w:p w14:paraId="5ABDB9EA" w14:textId="77777777" w:rsidR="00CB2324" w:rsidRPr="00CB2324" w:rsidRDefault="00CB2324" w:rsidP="00CB2324">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506A55A" w:rsidR="00D8281A" w:rsidRDefault="00CB232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a possible way to define the requirement and our proposals are listed below:</w:t>
      </w:r>
    </w:p>
    <w:p w14:paraId="02418D31" w14:textId="77777777" w:rsidR="00D71085" w:rsidRDefault="00D71085" w:rsidP="00D71085">
      <w:pPr>
        <w:rPr>
          <w:rFonts w:ascii="Times New Roman" w:hAnsi="Times New Roman" w:cs="Times New Roman"/>
        </w:rPr>
      </w:pPr>
      <w:r w:rsidRPr="00954676">
        <w:rPr>
          <w:rFonts w:ascii="Times New Roman" w:hAnsi="Times New Roman" w:cs="Times New Roman"/>
          <w:b/>
          <w:bCs/>
        </w:rPr>
        <w:t xml:space="preserve">Observation 1: </w:t>
      </w:r>
      <w:r w:rsidRPr="00D71085">
        <w:rPr>
          <w:rFonts w:ascii="Times New Roman" w:hAnsi="Times New Roman" w:cs="Times New Roman"/>
        </w:rPr>
        <w:t>For the UE support of both “</w:t>
      </w:r>
      <w:proofErr w:type="spellStart"/>
      <w:r w:rsidRPr="00D71085">
        <w:rPr>
          <w:rFonts w:ascii="Times New Roman" w:hAnsi="Times New Roman" w:cs="Times New Roman"/>
          <w:i/>
          <w:iCs/>
          <w:sz w:val="20"/>
          <w:szCs w:val="20"/>
          <w:lang w:val="en-GB"/>
        </w:rPr>
        <w:t>beamCorrespondenceWithoutUL-BeamSweeping</w:t>
      </w:r>
      <w:proofErr w:type="spellEnd"/>
      <w:r w:rsidRPr="00D71085">
        <w:rPr>
          <w:rFonts w:ascii="Times New Roman" w:hAnsi="Times New Roman" w:cs="Times New Roman"/>
          <w:i/>
          <w:iCs/>
          <w:sz w:val="20"/>
          <w:szCs w:val="20"/>
          <w:lang w:val="en-GB"/>
        </w:rPr>
        <w:t xml:space="preserve"> </w:t>
      </w:r>
      <w:r w:rsidRPr="00D71085">
        <w:rPr>
          <w:rFonts w:ascii="Times New Roman" w:hAnsi="Times New Roman" w:cs="Times New Roman"/>
          <w:szCs w:val="21"/>
          <w:lang w:val="en-GB"/>
        </w:rPr>
        <w:t xml:space="preserve">and </w:t>
      </w:r>
      <w:r w:rsidRPr="00D71085">
        <w:rPr>
          <w:rFonts w:ascii="Times New Roman" w:hAnsi="Times New Roman" w:cs="Times New Roman"/>
          <w:i/>
          <w:iCs/>
          <w:sz w:val="20"/>
          <w:szCs w:val="20"/>
          <w:lang w:val="en-GB"/>
        </w:rPr>
        <w:t>beamCorrespondenceSSB-based-r16</w:t>
      </w:r>
      <w:r w:rsidRPr="00D71085">
        <w:rPr>
          <w:rFonts w:ascii="Times New Roman" w:hAnsi="Times New Roman" w:cs="Times New Roman"/>
        </w:rPr>
        <w:t xml:space="preserve">”, it is possible to achieve exactly the same requirement as RRC_CONNECTED state in initial access. </w:t>
      </w:r>
    </w:p>
    <w:p w14:paraId="4D07D5FA" w14:textId="77777777" w:rsidR="00D71085" w:rsidRPr="00D71085" w:rsidRDefault="00D71085" w:rsidP="00D71085">
      <w:pPr>
        <w:rPr>
          <w:rFonts w:ascii="Times New Roman" w:hAnsi="Times New Roman" w:cs="Times New Roman"/>
        </w:rPr>
      </w:pPr>
    </w:p>
    <w:p w14:paraId="27D24182" w14:textId="77777777" w:rsidR="00D71085" w:rsidRDefault="00D71085" w:rsidP="00D71085">
      <w:pPr>
        <w:rPr>
          <w:rFonts w:ascii="Times New Roman" w:hAnsi="Times New Roman" w:cs="Times New Roman"/>
        </w:rPr>
      </w:pPr>
      <w:r w:rsidRPr="00954676">
        <w:rPr>
          <w:rFonts w:ascii="Times New Roman" w:hAnsi="Times New Roman" w:cs="Times New Roman"/>
          <w:b/>
          <w:bCs/>
        </w:rPr>
        <w:t>Observation 2:</w:t>
      </w:r>
      <w:r>
        <w:rPr>
          <w:rFonts w:ascii="Times New Roman" w:hAnsi="Times New Roman" w:cs="Times New Roman"/>
          <w:b/>
          <w:bCs/>
        </w:rPr>
        <w:t xml:space="preserve"> </w:t>
      </w:r>
      <w:r w:rsidRPr="00D71085">
        <w:rPr>
          <w:rFonts w:ascii="Times New Roman" w:hAnsi="Times New Roman" w:cs="Times New Roman"/>
        </w:rPr>
        <w:t>For the UE does not support “</w:t>
      </w:r>
      <w:proofErr w:type="spellStart"/>
      <w:r w:rsidRPr="00D71085">
        <w:rPr>
          <w:rFonts w:ascii="Times New Roman" w:hAnsi="Times New Roman" w:cs="Times New Roman"/>
          <w:i/>
          <w:iCs/>
          <w:sz w:val="20"/>
          <w:szCs w:val="20"/>
          <w:lang w:val="en-GB"/>
        </w:rPr>
        <w:t>beamCorrespondenceWithoutUL-BeamSweeping</w:t>
      </w:r>
      <w:proofErr w:type="spellEnd"/>
      <w:r w:rsidRPr="00D71085">
        <w:rPr>
          <w:rFonts w:ascii="Times New Roman" w:hAnsi="Times New Roman" w:cs="Times New Roman"/>
          <w:i/>
          <w:iCs/>
          <w:sz w:val="20"/>
          <w:szCs w:val="20"/>
          <w:lang w:val="en-GB"/>
        </w:rPr>
        <w:t xml:space="preserve"> </w:t>
      </w:r>
      <w:r w:rsidRPr="00D71085">
        <w:rPr>
          <w:rFonts w:ascii="Times New Roman" w:hAnsi="Times New Roman" w:cs="Times New Roman"/>
          <w:szCs w:val="21"/>
          <w:lang w:val="en-GB"/>
        </w:rPr>
        <w:t xml:space="preserve">and </w:t>
      </w:r>
      <w:r w:rsidRPr="00D71085">
        <w:rPr>
          <w:rFonts w:ascii="Times New Roman" w:hAnsi="Times New Roman" w:cs="Times New Roman"/>
          <w:i/>
          <w:iCs/>
          <w:sz w:val="20"/>
          <w:szCs w:val="20"/>
          <w:lang w:val="en-GB"/>
        </w:rPr>
        <w:t>beamCorrespondenceSSB-based-r16</w:t>
      </w:r>
      <w:r w:rsidRPr="00D71085">
        <w:rPr>
          <w:rFonts w:ascii="Times New Roman" w:hAnsi="Times New Roman" w:cs="Times New Roman"/>
        </w:rPr>
        <w:t xml:space="preserve">”, the requirement relaxation is needed. </w:t>
      </w:r>
    </w:p>
    <w:p w14:paraId="20D74789" w14:textId="77777777" w:rsidR="00D71085" w:rsidRPr="00D71085" w:rsidRDefault="00D71085" w:rsidP="00D71085">
      <w:pPr>
        <w:rPr>
          <w:rFonts w:ascii="Times New Roman" w:hAnsi="Times New Roman" w:cs="Times New Roman"/>
        </w:rPr>
      </w:pPr>
    </w:p>
    <w:p w14:paraId="4827CE41" w14:textId="77777777" w:rsidR="00D71085" w:rsidRPr="00D71085" w:rsidRDefault="00D71085" w:rsidP="00D71085">
      <w:pPr>
        <w:rPr>
          <w:rFonts w:ascii="Times New Roman" w:hAnsi="Times New Roman" w:cs="Times New Roman"/>
        </w:rPr>
      </w:pPr>
      <w:r w:rsidRPr="00763620">
        <w:rPr>
          <w:rFonts w:ascii="Times New Roman" w:hAnsi="Times New Roman" w:cs="Times New Roman"/>
          <w:b/>
          <w:bCs/>
        </w:rPr>
        <w:t>Proposal 1:</w:t>
      </w:r>
      <w:r w:rsidRPr="00D71085">
        <w:rPr>
          <w:rFonts w:ascii="Times New Roman" w:hAnsi="Times New Roman" w:cs="Times New Roman"/>
        </w:rPr>
        <w:t xml:space="preserve"> Develop RF requirements based on different UE capabilities for beam correspondence in initial access:</w:t>
      </w:r>
    </w:p>
    <w:p w14:paraId="3A205CAB" w14:textId="77777777" w:rsidR="00D71085" w:rsidRPr="00D71085" w:rsidRDefault="00D71085" w:rsidP="00D71085">
      <w:pPr>
        <w:pStyle w:val="ac"/>
        <w:numPr>
          <w:ilvl w:val="0"/>
          <w:numId w:val="25"/>
        </w:numPr>
        <w:rPr>
          <w:rFonts w:ascii="Times New Roman" w:hAnsi="Times New Roman" w:cs="Times New Roman"/>
        </w:rPr>
      </w:pPr>
      <w:r w:rsidRPr="00D71085">
        <w:rPr>
          <w:rFonts w:ascii="Times New Roman" w:hAnsi="Times New Roman" w:cs="Times New Roman"/>
        </w:rPr>
        <w:t>For UE support “</w:t>
      </w:r>
      <w:proofErr w:type="spellStart"/>
      <w:r w:rsidRPr="00D71085">
        <w:rPr>
          <w:rFonts w:ascii="Times New Roman" w:hAnsi="Times New Roman" w:cs="Times New Roman"/>
          <w:i/>
          <w:iCs/>
          <w:sz w:val="20"/>
          <w:szCs w:val="20"/>
          <w:lang w:val="en-GB"/>
        </w:rPr>
        <w:t>beamCorrespondenceWithoutUL-BeamSweeping</w:t>
      </w:r>
      <w:proofErr w:type="spellEnd"/>
      <w:r w:rsidRPr="00D71085">
        <w:rPr>
          <w:rFonts w:ascii="Times New Roman" w:hAnsi="Times New Roman" w:cs="Times New Roman"/>
          <w:i/>
          <w:iCs/>
          <w:sz w:val="20"/>
          <w:szCs w:val="20"/>
          <w:lang w:val="en-GB"/>
        </w:rPr>
        <w:t xml:space="preserve"> </w:t>
      </w:r>
      <w:r w:rsidRPr="00D71085">
        <w:rPr>
          <w:rFonts w:ascii="Times New Roman" w:hAnsi="Times New Roman" w:cs="Times New Roman"/>
          <w:szCs w:val="21"/>
          <w:lang w:val="en-GB"/>
        </w:rPr>
        <w:t xml:space="preserve">and </w:t>
      </w:r>
      <w:r w:rsidRPr="00D71085">
        <w:rPr>
          <w:rFonts w:ascii="Times New Roman" w:hAnsi="Times New Roman" w:cs="Times New Roman"/>
          <w:i/>
          <w:iCs/>
          <w:sz w:val="20"/>
          <w:szCs w:val="20"/>
          <w:lang w:val="en-GB"/>
        </w:rPr>
        <w:t>beamCorrespondenceSSB-based-r16</w:t>
      </w:r>
      <w:r w:rsidRPr="00D71085">
        <w:rPr>
          <w:rFonts w:ascii="Times New Roman" w:hAnsi="Times New Roman" w:cs="Times New Roman"/>
        </w:rPr>
        <w:t>”, same beam correspondence requirement in RRC_CONNECTED is applied.</w:t>
      </w:r>
    </w:p>
    <w:p w14:paraId="068FE9C9" w14:textId="77777777" w:rsidR="00D71085" w:rsidRDefault="00D71085" w:rsidP="00D71085">
      <w:pPr>
        <w:pStyle w:val="ac"/>
        <w:numPr>
          <w:ilvl w:val="0"/>
          <w:numId w:val="25"/>
        </w:numPr>
        <w:rPr>
          <w:rFonts w:ascii="Times New Roman" w:hAnsi="Times New Roman" w:cs="Times New Roman"/>
        </w:rPr>
      </w:pPr>
      <w:r w:rsidRPr="00D71085">
        <w:rPr>
          <w:rFonts w:ascii="Times New Roman" w:hAnsi="Times New Roman" w:cs="Times New Roman"/>
        </w:rPr>
        <w:t>For UE doesn’t support “</w:t>
      </w:r>
      <w:proofErr w:type="spellStart"/>
      <w:r w:rsidRPr="00D71085">
        <w:rPr>
          <w:rFonts w:ascii="Times New Roman" w:hAnsi="Times New Roman" w:cs="Times New Roman"/>
          <w:i/>
          <w:iCs/>
          <w:sz w:val="20"/>
          <w:szCs w:val="20"/>
          <w:lang w:val="en-GB"/>
        </w:rPr>
        <w:t>beamCorrespondenceWithoutUL-BeamSweeping</w:t>
      </w:r>
      <w:proofErr w:type="spellEnd"/>
      <w:r w:rsidRPr="00D71085">
        <w:rPr>
          <w:rFonts w:ascii="Times New Roman" w:hAnsi="Times New Roman" w:cs="Times New Roman"/>
          <w:i/>
          <w:iCs/>
          <w:sz w:val="20"/>
          <w:szCs w:val="20"/>
          <w:lang w:val="en-GB"/>
        </w:rPr>
        <w:t xml:space="preserve"> </w:t>
      </w:r>
      <w:r w:rsidRPr="00D71085">
        <w:rPr>
          <w:rFonts w:ascii="Times New Roman" w:hAnsi="Times New Roman" w:cs="Times New Roman"/>
          <w:szCs w:val="21"/>
          <w:lang w:val="en-GB"/>
        </w:rPr>
        <w:t xml:space="preserve">and </w:t>
      </w:r>
      <w:r w:rsidRPr="00D71085">
        <w:rPr>
          <w:rFonts w:ascii="Times New Roman" w:hAnsi="Times New Roman" w:cs="Times New Roman"/>
          <w:i/>
          <w:iCs/>
          <w:sz w:val="20"/>
          <w:szCs w:val="20"/>
          <w:lang w:val="en-GB"/>
        </w:rPr>
        <w:t>beamCorrespondenceSSB-based-r16</w:t>
      </w:r>
      <w:r w:rsidRPr="00D71085">
        <w:rPr>
          <w:rFonts w:ascii="Times New Roman" w:hAnsi="Times New Roman" w:cs="Times New Roman"/>
        </w:rPr>
        <w:t>”, 7 dB relaxation is applied to both min peak EIRP and spherical coverage.</w:t>
      </w:r>
    </w:p>
    <w:p w14:paraId="1B13BA3F" w14:textId="77777777" w:rsidR="00D71085" w:rsidRPr="00D71085" w:rsidRDefault="00D71085" w:rsidP="00D71085">
      <w:pPr>
        <w:rPr>
          <w:rFonts w:ascii="Times New Roman" w:hAnsi="Times New Roman" w:cs="Times New Roman"/>
        </w:rPr>
      </w:pPr>
    </w:p>
    <w:p w14:paraId="5A087971" w14:textId="77777777" w:rsidR="00D71085" w:rsidRPr="00D71085" w:rsidRDefault="00D71085" w:rsidP="00D71085">
      <w:pPr>
        <w:rPr>
          <w:rFonts w:ascii="Times New Roman" w:hAnsi="Times New Roman" w:cs="Times New Roman"/>
        </w:rPr>
      </w:pPr>
      <w:r w:rsidRPr="00763620">
        <w:rPr>
          <w:rFonts w:ascii="Times New Roman" w:hAnsi="Times New Roman" w:cs="Times New Roman"/>
          <w:b/>
          <w:bCs/>
        </w:rPr>
        <w:t xml:space="preserve">Proposal 2: </w:t>
      </w:r>
      <w:r w:rsidRPr="00D71085">
        <w:rPr>
          <w:rFonts w:ascii="Times New Roman" w:hAnsi="Times New Roman" w:cs="Times New Roman"/>
        </w:rPr>
        <w:t>Different side conditions are applied based on the UE capability during the verification:</w:t>
      </w:r>
    </w:p>
    <w:p w14:paraId="1227D173" w14:textId="77777777" w:rsidR="00D71085" w:rsidRPr="00D71085" w:rsidRDefault="00D71085" w:rsidP="00D71085">
      <w:pPr>
        <w:pStyle w:val="ac"/>
        <w:numPr>
          <w:ilvl w:val="0"/>
          <w:numId w:val="25"/>
        </w:numPr>
        <w:rPr>
          <w:rFonts w:ascii="Times New Roman" w:hAnsi="Times New Roman" w:cs="Times New Roman"/>
        </w:rPr>
      </w:pPr>
      <w:r w:rsidRPr="00D71085">
        <w:rPr>
          <w:rFonts w:ascii="Times New Roman" w:hAnsi="Times New Roman" w:cs="Times New Roman"/>
        </w:rPr>
        <w:t>For UE support “</w:t>
      </w:r>
      <w:proofErr w:type="spellStart"/>
      <w:r w:rsidRPr="00D71085">
        <w:rPr>
          <w:rFonts w:ascii="Times New Roman" w:hAnsi="Times New Roman" w:cs="Times New Roman"/>
          <w:i/>
          <w:iCs/>
          <w:sz w:val="20"/>
          <w:szCs w:val="20"/>
          <w:lang w:val="en-GB"/>
        </w:rPr>
        <w:t>beamCorrespondenceWithoutUL-BeamSweeping</w:t>
      </w:r>
      <w:proofErr w:type="spellEnd"/>
      <w:r w:rsidRPr="00D71085">
        <w:rPr>
          <w:rFonts w:ascii="Times New Roman" w:hAnsi="Times New Roman" w:cs="Times New Roman"/>
          <w:i/>
          <w:iCs/>
          <w:sz w:val="20"/>
          <w:szCs w:val="20"/>
          <w:lang w:val="en-GB"/>
        </w:rPr>
        <w:t xml:space="preserve"> </w:t>
      </w:r>
      <w:r w:rsidRPr="00D71085">
        <w:rPr>
          <w:rFonts w:ascii="Times New Roman" w:hAnsi="Times New Roman" w:cs="Times New Roman"/>
          <w:szCs w:val="21"/>
          <w:lang w:val="en-GB"/>
        </w:rPr>
        <w:t xml:space="preserve">and </w:t>
      </w:r>
      <w:r w:rsidRPr="00D71085">
        <w:rPr>
          <w:rFonts w:ascii="Times New Roman" w:hAnsi="Times New Roman" w:cs="Times New Roman"/>
          <w:i/>
          <w:iCs/>
          <w:sz w:val="20"/>
          <w:szCs w:val="20"/>
          <w:lang w:val="en-GB"/>
        </w:rPr>
        <w:t>beamCorrespondenceSSB-based-r16</w:t>
      </w:r>
      <w:r w:rsidRPr="00D71085">
        <w:rPr>
          <w:rFonts w:ascii="Times New Roman" w:hAnsi="Times New Roman" w:cs="Times New Roman"/>
        </w:rPr>
        <w:t>”, SSB SNR</w:t>
      </w:r>
      <w:r w:rsidRPr="00D71085">
        <w:rPr>
          <w:rFonts w:ascii="Times New Roman" w:hAnsi="Times New Roman" w:cs="Times New Roman" w:hint="eastAsia"/>
        </w:rPr>
        <w:t>≥</w:t>
      </w:r>
      <w:r w:rsidRPr="00D71085">
        <w:rPr>
          <w:rFonts w:ascii="Times New Roman" w:hAnsi="Times New Roman" w:cs="Times New Roman" w:hint="eastAsia"/>
        </w:rPr>
        <w:t xml:space="preserve"> </w:t>
      </w:r>
      <w:r w:rsidRPr="00D71085">
        <w:rPr>
          <w:rFonts w:ascii="Times New Roman" w:hAnsi="Times New Roman" w:cs="Times New Roman"/>
        </w:rPr>
        <w:t xml:space="preserve">6 </w:t>
      </w:r>
      <w:r w:rsidRPr="00D71085">
        <w:rPr>
          <w:rFonts w:ascii="Times New Roman" w:hAnsi="Times New Roman" w:cs="Times New Roman" w:hint="eastAsia"/>
        </w:rPr>
        <w:t>dB</w:t>
      </w:r>
      <w:r w:rsidRPr="00D71085">
        <w:rPr>
          <w:rFonts w:ascii="Times New Roman" w:hAnsi="Times New Roman" w:cs="Times New Roman"/>
        </w:rPr>
        <w:t xml:space="preserve"> </w:t>
      </w:r>
      <w:r w:rsidRPr="00D71085">
        <w:rPr>
          <w:rFonts w:ascii="Times New Roman" w:hAnsi="Times New Roman" w:cs="Times New Roman" w:hint="eastAsia"/>
        </w:rPr>
        <w:t>can</w:t>
      </w:r>
      <w:r w:rsidRPr="00D71085">
        <w:rPr>
          <w:rFonts w:ascii="Times New Roman" w:hAnsi="Times New Roman" w:cs="Times New Roman"/>
        </w:rPr>
        <w:t xml:space="preserve"> </w:t>
      </w:r>
      <w:r w:rsidRPr="00D71085">
        <w:rPr>
          <w:rFonts w:ascii="Times New Roman" w:hAnsi="Times New Roman" w:cs="Times New Roman" w:hint="eastAsia"/>
        </w:rPr>
        <w:t>b</w:t>
      </w:r>
      <w:r w:rsidRPr="00D71085">
        <w:rPr>
          <w:rFonts w:ascii="Times New Roman" w:hAnsi="Times New Roman" w:cs="Times New Roman"/>
        </w:rPr>
        <w:t>e reused.</w:t>
      </w:r>
    </w:p>
    <w:p w14:paraId="1C9AE3C0" w14:textId="77777777" w:rsidR="00D71085" w:rsidRPr="00D71085" w:rsidRDefault="00D71085" w:rsidP="00D71085">
      <w:pPr>
        <w:pStyle w:val="ac"/>
        <w:numPr>
          <w:ilvl w:val="0"/>
          <w:numId w:val="25"/>
        </w:numPr>
        <w:rPr>
          <w:rFonts w:ascii="Times New Roman" w:hAnsi="Times New Roman" w:cs="Times New Roman"/>
        </w:rPr>
      </w:pPr>
      <w:r w:rsidRPr="00D71085">
        <w:rPr>
          <w:rFonts w:ascii="Times New Roman" w:hAnsi="Times New Roman" w:cs="Times New Roman"/>
        </w:rPr>
        <w:t>For UE doesn</w:t>
      </w:r>
      <w:proofErr w:type="gramStart"/>
      <w:r w:rsidRPr="00D71085">
        <w:rPr>
          <w:rFonts w:ascii="Times New Roman" w:hAnsi="Times New Roman" w:cs="Times New Roman"/>
        </w:rPr>
        <w:t>’</w:t>
      </w:r>
      <w:proofErr w:type="gramEnd"/>
      <w:r w:rsidRPr="00D71085">
        <w:rPr>
          <w:rFonts w:ascii="Times New Roman" w:hAnsi="Times New Roman" w:cs="Times New Roman"/>
        </w:rPr>
        <w:t>t support “</w:t>
      </w:r>
      <w:proofErr w:type="spellStart"/>
      <w:r w:rsidRPr="00D71085">
        <w:rPr>
          <w:rFonts w:ascii="Times New Roman" w:hAnsi="Times New Roman" w:cs="Times New Roman"/>
          <w:i/>
          <w:iCs/>
          <w:sz w:val="20"/>
          <w:szCs w:val="20"/>
          <w:lang w:val="en-GB"/>
        </w:rPr>
        <w:t>beamCorrespondenceWithoutUL-BeamSweeping</w:t>
      </w:r>
      <w:proofErr w:type="spellEnd"/>
      <w:r w:rsidRPr="00D71085">
        <w:rPr>
          <w:rFonts w:ascii="Times New Roman" w:hAnsi="Times New Roman" w:cs="Times New Roman"/>
          <w:i/>
          <w:iCs/>
          <w:sz w:val="20"/>
          <w:szCs w:val="20"/>
          <w:lang w:val="en-GB"/>
        </w:rPr>
        <w:t xml:space="preserve"> </w:t>
      </w:r>
      <w:r w:rsidRPr="00D71085">
        <w:rPr>
          <w:rFonts w:ascii="Times New Roman" w:hAnsi="Times New Roman" w:cs="Times New Roman"/>
          <w:szCs w:val="21"/>
          <w:lang w:val="en-GB"/>
        </w:rPr>
        <w:t xml:space="preserve">and </w:t>
      </w:r>
      <w:r w:rsidRPr="00D71085">
        <w:rPr>
          <w:rFonts w:ascii="Times New Roman" w:hAnsi="Times New Roman" w:cs="Times New Roman"/>
          <w:i/>
          <w:iCs/>
          <w:sz w:val="20"/>
          <w:szCs w:val="20"/>
          <w:lang w:val="en-GB"/>
        </w:rPr>
        <w:t>beamCorrespondenceSSB-based-r16</w:t>
      </w:r>
      <w:r w:rsidRPr="00D71085">
        <w:rPr>
          <w:rFonts w:ascii="Times New Roman" w:hAnsi="Times New Roman" w:cs="Times New Roman"/>
        </w:rPr>
        <w:t xml:space="preserve">”, SSB SNR should be adjusted to </w:t>
      </w:r>
      <w:r w:rsidRPr="00D71085">
        <w:rPr>
          <w:rFonts w:ascii="Times New Roman" w:hAnsi="Times New Roman" w:cs="Times New Roman" w:hint="eastAsia"/>
        </w:rPr>
        <w:t>≥</w:t>
      </w:r>
      <w:r w:rsidRPr="00D71085">
        <w:rPr>
          <w:rFonts w:ascii="Times New Roman" w:hAnsi="Times New Roman" w:cs="Times New Roman" w:hint="eastAsia"/>
        </w:rPr>
        <w:t xml:space="preserve"> </w:t>
      </w:r>
      <w:r w:rsidRPr="00D71085">
        <w:rPr>
          <w:rFonts w:ascii="Times New Roman" w:hAnsi="Times New Roman" w:cs="Times New Roman"/>
        </w:rPr>
        <w:t xml:space="preserve">13 </w:t>
      </w:r>
      <w:r w:rsidRPr="00D71085">
        <w:rPr>
          <w:rFonts w:ascii="Times New Roman" w:hAnsi="Times New Roman" w:cs="Times New Roman" w:hint="eastAsia"/>
        </w:rPr>
        <w:t>dB</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18871C7"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CB2324" w:rsidRPr="00CB2324">
        <w:rPr>
          <w:rFonts w:ascii="Times New Roman" w:eastAsia="等线" w:hAnsi="Times New Roman" w:cs="Times New Roman"/>
          <w:kern w:val="0"/>
          <w:sz w:val="20"/>
          <w:szCs w:val="20"/>
        </w:rPr>
        <w:t>R4-2306600</w:t>
      </w:r>
      <w:r w:rsidR="00CB2324" w:rsidRPr="00CB2324">
        <w:rPr>
          <w:rFonts w:ascii="Times New Roman" w:eastAsia="等线" w:hAnsi="Times New Roman" w:cs="Times New Roman"/>
          <w:kern w:val="0"/>
          <w:sz w:val="20"/>
          <w:szCs w:val="20"/>
        </w:rPr>
        <w:tab/>
        <w:t>WF on beam correspondence in initial access and RRC_INACTIVE</w:t>
      </w:r>
      <w:r w:rsidR="00CB2324">
        <w:rPr>
          <w:rFonts w:ascii="Times New Roman" w:eastAsia="等线" w:hAnsi="Times New Roman" w:cs="Times New Roman"/>
          <w:kern w:val="0"/>
          <w:sz w:val="20"/>
          <w:szCs w:val="20"/>
        </w:rPr>
        <w:t>, Nokia, RAN4#106bis</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B3C6F" w14:textId="77777777" w:rsidR="00504358" w:rsidRDefault="00504358" w:rsidP="0040353F">
      <w:r>
        <w:separator/>
      </w:r>
    </w:p>
  </w:endnote>
  <w:endnote w:type="continuationSeparator" w:id="0">
    <w:p w14:paraId="49EF29F9" w14:textId="77777777" w:rsidR="00504358" w:rsidRDefault="0050435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9EF23" w14:textId="77777777" w:rsidR="00504358" w:rsidRDefault="00504358" w:rsidP="0040353F">
      <w:r>
        <w:separator/>
      </w:r>
    </w:p>
  </w:footnote>
  <w:footnote w:type="continuationSeparator" w:id="0">
    <w:p w14:paraId="4862E82A" w14:textId="77777777" w:rsidR="00504358" w:rsidRDefault="0050435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880FAD"/>
    <w:multiLevelType w:val="hybridMultilevel"/>
    <w:tmpl w:val="4864A136"/>
    <w:lvl w:ilvl="0" w:tplc="294CA5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5E0D90"/>
    <w:multiLevelType w:val="multilevel"/>
    <w:tmpl w:val="DF705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866F09"/>
    <w:multiLevelType w:val="multilevel"/>
    <w:tmpl w:val="FF529B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BA30FC"/>
    <w:multiLevelType w:val="multilevel"/>
    <w:tmpl w:val="0268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C5158B"/>
    <w:multiLevelType w:val="hybridMultilevel"/>
    <w:tmpl w:val="C02CF464"/>
    <w:lvl w:ilvl="0" w:tplc="5B3A3B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18"/>
  </w:num>
  <w:num w:numId="2" w16cid:durableId="1674338908">
    <w:abstractNumId w:val="14"/>
  </w:num>
  <w:num w:numId="3" w16cid:durableId="1733190182">
    <w:abstractNumId w:val="4"/>
  </w:num>
  <w:num w:numId="4" w16cid:durableId="544682373">
    <w:abstractNumId w:val="20"/>
  </w:num>
  <w:num w:numId="5" w16cid:durableId="138038937">
    <w:abstractNumId w:val="3"/>
  </w:num>
  <w:num w:numId="6" w16cid:durableId="528685386">
    <w:abstractNumId w:val="17"/>
  </w:num>
  <w:num w:numId="7" w16cid:durableId="1105925933">
    <w:abstractNumId w:val="9"/>
  </w:num>
  <w:num w:numId="8" w16cid:durableId="25563481">
    <w:abstractNumId w:val="11"/>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2"/>
  </w:num>
  <w:num w:numId="15" w16cid:durableId="1476533297">
    <w:abstractNumId w:val="19"/>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041322393">
    <w:abstractNumId w:val="16"/>
    <w:lvlOverride w:ilvl="0">
      <w:startOverride w:val="1"/>
    </w:lvlOverride>
  </w:num>
  <w:num w:numId="22" w16cid:durableId="1680961394">
    <w:abstractNumId w:val="21"/>
  </w:num>
  <w:num w:numId="23" w16cid:durableId="1134131679">
    <w:abstractNumId w:val="23"/>
  </w:num>
  <w:num w:numId="24" w16cid:durableId="1253200341">
    <w:abstractNumId w:val="24"/>
  </w:num>
  <w:num w:numId="25" w16cid:durableId="17080251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20F"/>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372C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04358"/>
    <w:rsid w:val="0051494A"/>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3620"/>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1918"/>
    <w:rsid w:val="008823A6"/>
    <w:rsid w:val="0089429A"/>
    <w:rsid w:val="008A7052"/>
    <w:rsid w:val="008B5E88"/>
    <w:rsid w:val="008C77ED"/>
    <w:rsid w:val="008D57EA"/>
    <w:rsid w:val="008E1DA0"/>
    <w:rsid w:val="009309EE"/>
    <w:rsid w:val="00935DDA"/>
    <w:rsid w:val="00947026"/>
    <w:rsid w:val="00947DDB"/>
    <w:rsid w:val="00954676"/>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21DF"/>
    <w:rsid w:val="00B04D93"/>
    <w:rsid w:val="00B1472E"/>
    <w:rsid w:val="00B24DE3"/>
    <w:rsid w:val="00B3173F"/>
    <w:rsid w:val="00B36873"/>
    <w:rsid w:val="00B9159E"/>
    <w:rsid w:val="00B92CF6"/>
    <w:rsid w:val="00BA265C"/>
    <w:rsid w:val="00BD2D4A"/>
    <w:rsid w:val="00C000FB"/>
    <w:rsid w:val="00C138D3"/>
    <w:rsid w:val="00C25011"/>
    <w:rsid w:val="00C315FF"/>
    <w:rsid w:val="00C43EDE"/>
    <w:rsid w:val="00C50998"/>
    <w:rsid w:val="00C636B7"/>
    <w:rsid w:val="00C72E91"/>
    <w:rsid w:val="00C732DB"/>
    <w:rsid w:val="00C768C8"/>
    <w:rsid w:val="00CB2324"/>
    <w:rsid w:val="00CB59D3"/>
    <w:rsid w:val="00CD17F7"/>
    <w:rsid w:val="00CD4B03"/>
    <w:rsid w:val="00D3057B"/>
    <w:rsid w:val="00D30F97"/>
    <w:rsid w:val="00D47778"/>
    <w:rsid w:val="00D709C1"/>
    <w:rsid w:val="00D71085"/>
    <w:rsid w:val="00D76D9F"/>
    <w:rsid w:val="00D8281A"/>
    <w:rsid w:val="00DB0C01"/>
    <w:rsid w:val="00DB2092"/>
    <w:rsid w:val="00E1446C"/>
    <w:rsid w:val="00E16988"/>
    <w:rsid w:val="00E22200"/>
    <w:rsid w:val="00E23C0A"/>
    <w:rsid w:val="00E45D21"/>
    <w:rsid w:val="00E46B30"/>
    <w:rsid w:val="00E617EF"/>
    <w:rsid w:val="00E933A8"/>
    <w:rsid w:val="00EC3993"/>
    <w:rsid w:val="00EC6756"/>
    <w:rsid w:val="00F3572F"/>
    <w:rsid w:val="00F43AC7"/>
    <w:rsid w:val="00F53E52"/>
    <w:rsid w:val="00F667FA"/>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Normal (Web)"/>
    <w:basedOn w:val="a"/>
    <w:uiPriority w:val="99"/>
    <w:semiHidden/>
    <w:unhideWhenUsed/>
    <w:rsid w:val="0010720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17921613">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8702892">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806</Words>
  <Characters>4597</Characters>
  <Application>Microsoft Office Word</Application>
  <DocSecurity>0</DocSecurity>
  <Lines>38</Lines>
  <Paragraphs>10</Paragraphs>
  <ScaleCrop>false</ScaleCrop>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2023-05-15T10:01:00Z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